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87AE798" w:rsidR="00AC30CC" w:rsidRDefault="00825098">
      <w:r>
        <w:rPr>
          <w:b/>
        </w:rPr>
        <w:t>Intellectual Devot</w:t>
      </w:r>
      <w:r w:rsidR="00DB1CBB">
        <w:rPr>
          <w:b/>
        </w:rPr>
        <w:t xml:space="preserve">ional Biographies Reading: </w:t>
      </w:r>
      <w:r w:rsidR="00DB1CBB">
        <w:rPr>
          <w:b/>
          <w:i/>
        </w:rPr>
        <w:t xml:space="preserve">Ibn </w:t>
      </w:r>
      <w:proofErr w:type="spellStart"/>
      <w:r w:rsidR="00DB1CBB">
        <w:rPr>
          <w:b/>
          <w:i/>
        </w:rPr>
        <w:t>Rushd</w:t>
      </w:r>
      <w:proofErr w:type="spellEnd"/>
      <w:r>
        <w:rPr>
          <w:b/>
        </w:rPr>
        <w:t xml:space="preserve">. </w:t>
      </w:r>
      <w:r>
        <w:t>Pleas</w:t>
      </w:r>
      <w:r w:rsidR="00DB1CBB">
        <w:t xml:space="preserve">e use this reading on Muslim philosopher Ibn </w:t>
      </w:r>
      <w:proofErr w:type="spellStart"/>
      <w:r w:rsidR="00DB1CBB">
        <w:t>Rushd</w:t>
      </w:r>
      <w:proofErr w:type="spellEnd"/>
      <w:r w:rsidR="00DB1CBB">
        <w:t xml:space="preserve"> </w:t>
      </w:r>
      <w:r>
        <w:t>to answer the reading comprehension questions on the worksheet that accompanies it.</w:t>
      </w:r>
    </w:p>
    <w:p w14:paraId="2E138E75" w14:textId="3F4CE8FC" w:rsidR="00602C03" w:rsidRDefault="00602C03"/>
    <w:p w14:paraId="0492D428" w14:textId="32C359C0" w:rsidR="00602C03" w:rsidRDefault="00602C03">
      <w:r>
        <w:t xml:space="preserve">Ibn </w:t>
      </w:r>
      <w:proofErr w:type="spellStart"/>
      <w:r>
        <w:t>Rushd</w:t>
      </w:r>
      <w:proofErr w:type="spellEnd"/>
      <w:r>
        <w:t xml:space="preserve"> (1126-1198) was a devout Muslim philosopher who flourished in Medieval Spain while the Iberian Peninsula was under Islamic rule. Ironically, however, his influence would be far more profound in the Christian world, where his books helped trigger a revolution in philosophy and theology beginning in the thirteenth century.</w:t>
      </w:r>
    </w:p>
    <w:p w14:paraId="0B56DF50" w14:textId="1EC1BB42" w:rsidR="00602C03" w:rsidRDefault="00602C03"/>
    <w:p w14:paraId="0939997D" w14:textId="2C499AEF" w:rsidR="00602C03" w:rsidRDefault="00602C03">
      <w:r>
        <w:t xml:space="preserve">Born in the city of Cordoba, the capital of Islamic Spain, Ibn </w:t>
      </w:r>
      <w:proofErr w:type="spellStart"/>
      <w:r>
        <w:t>Rushd</w:t>
      </w:r>
      <w:proofErr w:type="spellEnd"/>
      <w:r>
        <w:t xml:space="preserve"> came from a family of prominent judges and was a </w:t>
      </w:r>
      <w:proofErr w:type="spellStart"/>
      <w:r>
        <w:rPr>
          <w:i/>
        </w:rPr>
        <w:t>qadi</w:t>
      </w:r>
      <w:proofErr w:type="spellEnd"/>
      <w:r>
        <w:t>, or judge, himself. He also st</w:t>
      </w:r>
      <w:r w:rsidR="00F26A22">
        <w:t xml:space="preserve">udied Islamic theology, medicine, and philosophy and was named the personal doctor to caliphs Abu </w:t>
      </w:r>
      <w:proofErr w:type="spellStart"/>
      <w:r w:rsidR="00F26A22">
        <w:t>Ya’qub</w:t>
      </w:r>
      <w:proofErr w:type="spellEnd"/>
      <w:r w:rsidR="00F26A22">
        <w:t xml:space="preserve"> Yusuf and his son, Abu Yusuf </w:t>
      </w:r>
      <w:proofErr w:type="spellStart"/>
      <w:r w:rsidR="00F26A22">
        <w:t>Yaq’ub</w:t>
      </w:r>
      <w:proofErr w:type="spellEnd"/>
      <w:r w:rsidR="00F26A22">
        <w:t>, in 1184.</w:t>
      </w:r>
    </w:p>
    <w:p w14:paraId="1EC98A9C" w14:textId="34D73699" w:rsidR="00F26A22" w:rsidRDefault="00F26A22"/>
    <w:p w14:paraId="3F5660B3" w14:textId="4F617A50" w:rsidR="00F26A22" w:rsidRDefault="00F26A22">
      <w:r>
        <w:t xml:space="preserve">Spain under Muslim rule—called </w:t>
      </w:r>
      <w:proofErr w:type="spellStart"/>
      <w:r>
        <w:t>al-Andalus</w:t>
      </w:r>
      <w:proofErr w:type="spellEnd"/>
      <w:r>
        <w:t xml:space="preserve">—was a major center of learning, especially during its golden age of the twelfth century. Under the caliph’s patronage, Ibn </w:t>
      </w:r>
      <w:proofErr w:type="spellStart"/>
      <w:r>
        <w:t>Rushd</w:t>
      </w:r>
      <w:proofErr w:type="spellEnd"/>
      <w:r>
        <w:t xml:space="preserve"> embarked on a project to translate the works of the ancient Greek philosopher Aristotle (384-322 BC) into Arabic. He also wrote an important philosophical treatise that defended the ancient philosophers from their Islamic critics, most notably Abu Hamid al-</w:t>
      </w:r>
      <w:proofErr w:type="spellStart"/>
      <w:r>
        <w:t>Ghazali</w:t>
      </w:r>
      <w:proofErr w:type="spellEnd"/>
      <w:r>
        <w:t xml:space="preserve"> (1058-1111).</w:t>
      </w:r>
    </w:p>
    <w:p w14:paraId="699E34D0" w14:textId="755D0306" w:rsidR="00F26A22" w:rsidRDefault="00F26A22"/>
    <w:p w14:paraId="0C49F9DD" w14:textId="3BB5A9A4" w:rsidR="00F26A22" w:rsidRDefault="00F26A22">
      <w:r>
        <w:t xml:space="preserve">During Ibn </w:t>
      </w:r>
      <w:proofErr w:type="spellStart"/>
      <w:r>
        <w:t>Rushd’s</w:t>
      </w:r>
      <w:proofErr w:type="spellEnd"/>
      <w:r>
        <w:t xml:space="preserve"> lifetime, however, </w:t>
      </w:r>
      <w:proofErr w:type="spellStart"/>
      <w:r>
        <w:t>al-Andalus</w:t>
      </w:r>
      <w:proofErr w:type="spellEnd"/>
      <w:r>
        <w:t xml:space="preserve"> had come under increasing strain due to the constant efforts by Christian armies to conquer the territory. After the caliph’s death, Ibn </w:t>
      </w:r>
      <w:proofErr w:type="spellStart"/>
      <w:r>
        <w:t>Rushd</w:t>
      </w:r>
      <w:proofErr w:type="spellEnd"/>
      <w:r>
        <w:t xml:space="preserve"> fell out of favor in Cordoba, was accused of undermining Islam by studying pagan philosophers, and was banished to Morocco. His works were officially condemned and burned in public. He died in exile at age seventy-two.</w:t>
      </w:r>
    </w:p>
    <w:p w14:paraId="4339CFB8" w14:textId="1BE2A934" w:rsidR="00F26A22" w:rsidRDefault="00F26A22"/>
    <w:p w14:paraId="3CAD8B09" w14:textId="61459AE4" w:rsidR="00AC30CC" w:rsidRDefault="00F26A22">
      <w:pPr>
        <w:rPr>
          <w:b/>
          <w:u w:val="single"/>
        </w:rPr>
      </w:pPr>
      <w:r>
        <w:t xml:space="preserve">Shortly after his death, Ibn </w:t>
      </w:r>
      <w:proofErr w:type="spellStart"/>
      <w:r>
        <w:t>Rushd’s</w:t>
      </w:r>
      <w:proofErr w:type="spellEnd"/>
      <w:r>
        <w:t xml:space="preserve"> works on Aristotle were translated into Latin by a Scottish mathematician, Michael Scot (1175-c. 1235), which led to the rediscovery of ancient Greek philosophy in Europe. The reintroduction of Aristotle to the Christian West spurred a huge intellectual shift, inspiring thinkers such as Albertus Magnus (c. 1193-1280) and Thomas Aquinas (c. 1225-1274), both of whom named Ibn </w:t>
      </w:r>
      <w:proofErr w:type="spellStart"/>
      <w:r>
        <w:t>Rushd</w:t>
      </w:r>
      <w:proofErr w:type="spellEnd"/>
      <w:r>
        <w:t xml:space="preserve"> as a major inspiration.</w:t>
      </w:r>
    </w:p>
    <w:p w14:paraId="68BBA837" w14:textId="77777777" w:rsidR="00AC30CC" w:rsidRDefault="00AC30CC">
      <w:pPr>
        <w:rPr>
          <w:b/>
          <w:u w:val="single"/>
        </w:rPr>
      </w:pPr>
    </w:p>
    <w:p w14:paraId="02313EEB" w14:textId="46540F3E" w:rsidR="00627F65" w:rsidRDefault="00627F65" w:rsidP="00627F65">
      <w:pPr>
        <w:rPr>
          <w:b/>
        </w:rPr>
      </w:pPr>
      <w:r w:rsidRPr="00A31F41">
        <w:rPr>
          <w:b/>
        </w:rPr>
        <w:t xml:space="preserve">Additional Facts  </w:t>
      </w:r>
    </w:p>
    <w:p w14:paraId="21D9A560" w14:textId="35AA2446" w:rsidR="00F26A22" w:rsidRDefault="00F26A22" w:rsidP="00627F65">
      <w:pPr>
        <w:rPr>
          <w:b/>
        </w:rPr>
      </w:pPr>
    </w:p>
    <w:p w14:paraId="5B3E6772" w14:textId="7EC0DBC5" w:rsidR="00F26A22" w:rsidRPr="00F26A22" w:rsidRDefault="00F26A22" w:rsidP="00F26A22">
      <w:pPr>
        <w:pStyle w:val="ListParagraph"/>
        <w:numPr>
          <w:ilvl w:val="0"/>
          <w:numId w:val="1"/>
        </w:numPr>
        <w:rPr>
          <w:b/>
        </w:rPr>
      </w:pPr>
      <w:r>
        <w:t xml:space="preserve">Although he lived 1,500 years after Plato (c. 429-347 BC), Ibn </w:t>
      </w:r>
      <w:proofErr w:type="spellStart"/>
      <w:r>
        <w:t>Rushd</w:t>
      </w:r>
      <w:proofErr w:type="spellEnd"/>
      <w:r>
        <w:t xml:space="preserve"> is depicted as one of the Greek philosopher’s students in the famous paintings </w:t>
      </w:r>
      <w:r>
        <w:rPr>
          <w:i/>
        </w:rPr>
        <w:t xml:space="preserve">The School of Athens </w:t>
      </w:r>
      <w:r>
        <w:t>(1510) by Raphael (1483-1520).</w:t>
      </w:r>
    </w:p>
    <w:p w14:paraId="47BBFE84" w14:textId="77777777" w:rsidR="00F26A22" w:rsidRPr="00F26A22" w:rsidRDefault="00F26A22" w:rsidP="00F26A22">
      <w:pPr>
        <w:rPr>
          <w:b/>
        </w:rPr>
      </w:pPr>
    </w:p>
    <w:p w14:paraId="2E333D3B" w14:textId="5D95CDA6" w:rsidR="00F26A22" w:rsidRPr="00F26A22" w:rsidRDefault="00F26A22" w:rsidP="00F26A22">
      <w:pPr>
        <w:pStyle w:val="ListParagraph"/>
        <w:numPr>
          <w:ilvl w:val="0"/>
          <w:numId w:val="1"/>
        </w:numPr>
        <w:rPr>
          <w:b/>
        </w:rPr>
      </w:pPr>
      <w:r>
        <w:t xml:space="preserve">Ibn </w:t>
      </w:r>
      <w:proofErr w:type="spellStart"/>
      <w:r>
        <w:t>Rushd</w:t>
      </w:r>
      <w:proofErr w:type="spellEnd"/>
      <w:r>
        <w:t xml:space="preserve"> was known to Christians as Averroes; his followers in Europe called themselves </w:t>
      </w:r>
      <w:proofErr w:type="spellStart"/>
      <w:r>
        <w:t>Averroists</w:t>
      </w:r>
      <w:proofErr w:type="spellEnd"/>
      <w:r>
        <w:t>.</w:t>
      </w:r>
    </w:p>
    <w:p w14:paraId="170967BD" w14:textId="77777777" w:rsidR="00F26A22" w:rsidRPr="00F26A22" w:rsidRDefault="00F26A22" w:rsidP="00F26A22">
      <w:pPr>
        <w:pStyle w:val="ListParagraph"/>
        <w:rPr>
          <w:b/>
        </w:rPr>
      </w:pPr>
    </w:p>
    <w:p w14:paraId="3BCDF41E" w14:textId="46705486" w:rsidR="00AC30CC" w:rsidRPr="00F26A22" w:rsidRDefault="00F26A22" w:rsidP="00F26A22">
      <w:pPr>
        <w:pStyle w:val="ListParagraph"/>
        <w:numPr>
          <w:ilvl w:val="0"/>
          <w:numId w:val="1"/>
        </w:numPr>
        <w:rPr>
          <w:b/>
          <w:u w:val="single"/>
        </w:rPr>
      </w:pPr>
      <w:r>
        <w:t xml:space="preserve">Ibn </w:t>
      </w:r>
      <w:proofErr w:type="spellStart"/>
      <w:r>
        <w:t>Rushd’s</w:t>
      </w:r>
      <w:proofErr w:type="spellEnd"/>
      <w:r>
        <w:t xml:space="preserve"> home city of Cordoba as captured by Christians in 1236, one of the key events of the Reconquista, or recapture of the Iberian Peninsula by Christians.</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756C0F"/>
    <w:multiLevelType w:val="hybridMultilevel"/>
    <w:tmpl w:val="B7442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2C03"/>
    <w:rsid w:val="0060575B"/>
    <w:rsid w:val="00627F65"/>
    <w:rsid w:val="00631BC8"/>
    <w:rsid w:val="006A5E5A"/>
    <w:rsid w:val="00792E69"/>
    <w:rsid w:val="00825098"/>
    <w:rsid w:val="00A31F41"/>
    <w:rsid w:val="00AC30CC"/>
    <w:rsid w:val="00DB1CBB"/>
    <w:rsid w:val="00E251AC"/>
    <w:rsid w:val="00F26A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430</Words>
  <Characters>2455</Characters>
  <Application>Microsoft Office Word</Application>
  <DocSecurity>0</DocSecurity>
  <Lines>20</Lines>
  <Paragraphs>5</Paragraphs>
  <ScaleCrop>false</ScaleCrop>
  <Company>New York City Department of Education</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2018-03-28T12:41:00Z</dcterms:modified>
</cp:coreProperties>
</file>