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CF2230B" w14:textId="77777777" w:rsidR="00F24EDE" w:rsidRPr="009E1B18" w:rsidRDefault="00F24EDE" w:rsidP="00F24EDE">
      <w:pPr>
        <w:rPr>
          <w:b/>
          <w:u w:val="single"/>
        </w:rPr>
      </w:pPr>
      <w:bookmarkStart w:id="0" w:name="OLE_LINK5"/>
      <w:bookmarkStart w:id="1" w:name="OLE_LINK6"/>
      <w:bookmarkStart w:id="2" w:name="OLE_LINK133"/>
      <w:bookmarkStart w:id="3" w:name="OLE_LINK146"/>
      <w:bookmarkStart w:id="4" w:name="OLE_LINK45"/>
      <w:bookmarkStart w:id="5" w:name="OLE_LINK46"/>
      <w:bookmarkStart w:id="6" w:name="OLE_LINK69"/>
      <w:bookmarkStart w:id="7" w:name="OLE_LINK82"/>
      <w:bookmarkStart w:id="8" w:name="OLE_LINK87"/>
      <w:bookmarkStart w:id="9" w:name="OLE_LINK77"/>
      <w:bookmarkStart w:id="10" w:name="OLE_LINK80"/>
      <w:bookmarkStart w:id="11" w:name="OLE_LINK100"/>
      <w:bookmarkStart w:id="12" w:name="OLE_LINK78"/>
      <w:bookmarkStart w:id="13" w:name="OLE_LINK111"/>
      <w:bookmarkStart w:id="14" w:name="OLE_LINK121"/>
      <w:bookmarkStart w:id="15" w:name="OLE_LINK138"/>
      <w:bookmarkStart w:id="16" w:name="OLE_LINK79"/>
      <w:bookmarkStart w:id="17" w:name="OLE_LINK105"/>
      <w:bookmarkStart w:id="18" w:name="OLE_LINK106"/>
      <w:bookmarkStart w:id="19" w:name="OLE_LINK107"/>
      <w:bookmarkStart w:id="20" w:name="OLE_LINK144"/>
      <w:bookmarkStart w:id="21" w:name="OLE_LINK9"/>
      <w:bookmarkStart w:id="22" w:name="OLE_LINK14"/>
      <w:bookmarkStart w:id="23" w:name="OLE_LINK31"/>
      <w:bookmarkStart w:id="24" w:name="OLE_LINK32"/>
      <w:bookmarkStart w:id="25" w:name="OLE_LINK38"/>
      <w:bookmarkStart w:id="26" w:name="OLE_LINK42"/>
      <w:bookmarkStart w:id="27" w:name="OLE_LINK18"/>
      <w:bookmarkStart w:id="28" w:name="OLE_LINK19"/>
      <w:bookmarkStart w:id="29" w:name="OLE_LINK20"/>
      <w:bookmarkStart w:id="30" w:name="OLE_LINK22"/>
      <w:bookmarkStart w:id="31" w:name="OLE_LINK24"/>
      <w:bookmarkStart w:id="32" w:name="OLE_LINK26"/>
      <w:bookmarkStart w:id="33" w:name="OLE_LINK27"/>
      <w:bookmarkStart w:id="34" w:name="OLE_LINK29"/>
      <w:bookmarkStart w:id="35" w:name="OLE_LINK34"/>
      <w:bookmarkStart w:id="36" w:name="OLE_LINK36"/>
      <w:bookmarkStart w:id="37" w:name="OLE_LINK40"/>
      <w:bookmarkStart w:id="38" w:name="OLE_LINK44"/>
      <w:bookmarkStart w:id="39" w:name="OLE_LINK112"/>
      <w:bookmarkStart w:id="40" w:name="OLE_LINK113"/>
      <w:bookmarkStart w:id="41" w:name="OLE_LINK120"/>
      <w:bookmarkStart w:id="42" w:name="OLE_LINK122"/>
      <w:bookmarkStart w:id="43" w:name="OLE_LINK123"/>
      <w:bookmarkStart w:id="44" w:name="OLE_LINK125"/>
      <w:bookmarkStart w:id="45" w:name="OLE_LINK126"/>
      <w:bookmarkStart w:id="46" w:name="OLE_LINK127"/>
      <w:bookmarkStart w:id="47" w:name="OLE_LINK132"/>
      <w:bookmarkStart w:id="48" w:name="OLE_LINK81"/>
      <w:bookmarkStart w:id="49" w:name="OLE_LINK99"/>
      <w:bookmarkStart w:id="50" w:name="OLE_LINK108"/>
      <w:bookmarkStart w:id="51" w:name="OLE_LINK137"/>
      <w:bookmarkStart w:id="52" w:name="OLE_LINK124"/>
      <w:bookmarkStart w:id="53" w:name="OLE_LINK1"/>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bookmarkEnd w:id="0"/>
      <w:bookmarkEnd w:id="1"/>
      <w:bookmarkEnd w:id="2"/>
      <w:bookmarkEnd w:id="3"/>
    </w:p>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p w14:paraId="20375DBA" w14:textId="20A3F4C1" w:rsidR="00F24EDE" w:rsidRDefault="005A5A20" w:rsidP="00F24EDE">
      <w:r>
        <w:rPr>
          <w:b/>
        </w:rPr>
        <w:t xml:space="preserve">Focus on </w:t>
      </w:r>
      <w:r w:rsidR="00E34637">
        <w:rPr>
          <w:b/>
        </w:rPr>
        <w:t>Two</w:t>
      </w:r>
      <w:r>
        <w:rPr>
          <w:b/>
        </w:rPr>
        <w:t xml:space="preserve"> Word</w:t>
      </w:r>
      <w:r w:rsidR="00E34637">
        <w:rPr>
          <w:b/>
        </w:rPr>
        <w:t>s</w:t>
      </w:r>
      <w:r>
        <w:rPr>
          <w:b/>
        </w:rPr>
        <w:t xml:space="preserve"> Worksheet:</w:t>
      </w:r>
      <w:r w:rsidR="00F24EDE">
        <w:rPr>
          <w:b/>
        </w:rPr>
        <w:t xml:space="preserve"> </w:t>
      </w:r>
      <w:r w:rsidR="00E34637">
        <w:rPr>
          <w:b/>
          <w:i/>
        </w:rPr>
        <w:t xml:space="preserve">Criterion </w:t>
      </w:r>
      <w:r w:rsidR="00E34637">
        <w:rPr>
          <w:b/>
        </w:rPr>
        <w:t xml:space="preserve">and </w:t>
      </w:r>
      <w:r w:rsidR="00E34637">
        <w:rPr>
          <w:b/>
          <w:i/>
        </w:rPr>
        <w:t>Criteria</w:t>
      </w:r>
      <w:r w:rsidR="00E34637">
        <w:rPr>
          <w:b/>
        </w:rPr>
        <w:t xml:space="preserve"> (nouns</w:t>
      </w:r>
      <w:r w:rsidR="00F24EDE">
        <w:rPr>
          <w:b/>
        </w:rPr>
        <w:t xml:space="preserve">). </w:t>
      </w:r>
      <w:r w:rsidR="00F24EDE">
        <w:t>This is a short worksheet to help you use context (which means “the parts of a discourse that surround a word or passage and can throw light on its meaning”) to learn a new word. This is a whole class activity, so you will be asked to read these sentences aloud. We will work together as a class to determine its meaning.</w:t>
      </w:r>
    </w:p>
    <w:p w14:paraId="22F4A4B3" w14:textId="77777777" w:rsidR="008B3630" w:rsidRDefault="008B3630" w:rsidP="00F24EDE"/>
    <w:p w14:paraId="1E5F387A" w14:textId="752288BB" w:rsidR="008B3630" w:rsidRDefault="008B3630" w:rsidP="00F24EDE">
      <w:r>
        <w:t xml:space="preserve">Today’s context clues worksheet contains an added twist. </w:t>
      </w:r>
      <w:r w:rsidRPr="008B3630">
        <w:rPr>
          <w:i/>
        </w:rPr>
        <w:t>Criterion</w:t>
      </w:r>
      <w:r>
        <w:t xml:space="preserve"> and </w:t>
      </w:r>
      <w:r w:rsidRPr="008B3630">
        <w:rPr>
          <w:i/>
        </w:rPr>
        <w:t>criteria</w:t>
      </w:r>
      <w:r>
        <w:t xml:space="preserve"> are nouns that originate in ancient Greece; </w:t>
      </w:r>
      <w:r w:rsidRPr="008B3630">
        <w:rPr>
          <w:i/>
        </w:rPr>
        <w:t>criterion</w:t>
      </w:r>
      <w:r>
        <w:t xml:space="preserve"> is the singular form of the word, and </w:t>
      </w:r>
      <w:r w:rsidRPr="008B3630">
        <w:rPr>
          <w:i/>
        </w:rPr>
        <w:t xml:space="preserve">criteria </w:t>
      </w:r>
      <w:r>
        <w:t>the plural</w:t>
      </w:r>
      <w:r w:rsidR="0050324E">
        <w:t xml:space="preserve">. </w:t>
      </w:r>
      <w:r>
        <w:t>Therefore, in proper English usage, these nouns would govern their respective verb forms</w:t>
      </w:r>
      <w:r w:rsidR="00A3145C">
        <w:t xml:space="preserve">. In other words, you would say </w:t>
      </w:r>
      <w:r w:rsidR="00A3145C" w:rsidRPr="00A3145C">
        <w:rPr>
          <w:i/>
        </w:rPr>
        <w:t>“The criterion is</w:t>
      </w:r>
      <w:r w:rsidR="00A3145C">
        <w:rPr>
          <w:i/>
        </w:rPr>
        <w:t>…</w:t>
      </w:r>
      <w:r w:rsidR="00A3145C" w:rsidRPr="00A3145C">
        <w:rPr>
          <w:i/>
        </w:rPr>
        <w:t>”</w:t>
      </w:r>
      <w:r w:rsidR="00A3145C">
        <w:t xml:space="preserve"> or </w:t>
      </w:r>
      <w:r w:rsidR="00A3145C" w:rsidRPr="00A3145C">
        <w:rPr>
          <w:i/>
        </w:rPr>
        <w:t>“</w:t>
      </w:r>
      <w:r w:rsidR="00A3145C">
        <w:rPr>
          <w:i/>
        </w:rPr>
        <w:t>The criteria</w:t>
      </w:r>
      <w:r w:rsidR="00A3145C" w:rsidRPr="00A3145C">
        <w:rPr>
          <w:i/>
        </w:rPr>
        <w:t xml:space="preserve"> are</w:t>
      </w:r>
      <w:r w:rsidR="00A3145C">
        <w:rPr>
          <w:i/>
        </w:rPr>
        <w:t>…</w:t>
      </w:r>
      <w:r w:rsidR="00A3145C" w:rsidRPr="00A3145C">
        <w:rPr>
          <w:i/>
        </w:rPr>
        <w:t>”</w:t>
      </w:r>
      <w:r w:rsidR="00A3145C">
        <w:rPr>
          <w:i/>
        </w:rPr>
        <w:t>.</w:t>
      </w:r>
      <w:r w:rsidR="00A3145C">
        <w:t xml:space="preserve"> </w:t>
      </w:r>
      <w:r>
        <w:t>However, in English, these the difference between these two words</w:t>
      </w:r>
      <w:r w:rsidR="00A3145C">
        <w:t xml:space="preserve"> has eroded to the point where the plural </w:t>
      </w:r>
      <w:r w:rsidR="00A3145C" w:rsidRPr="00A3145C">
        <w:rPr>
          <w:i/>
        </w:rPr>
        <w:t>criteria</w:t>
      </w:r>
      <w:r w:rsidR="00A3145C">
        <w:t xml:space="preserve"> is also used as the singular, which signals the decline and probable disappearance, for all but the most dedicated grammarians, of the singular </w:t>
      </w:r>
      <w:r w:rsidR="00A3145C" w:rsidRPr="00A3145C">
        <w:rPr>
          <w:i/>
        </w:rPr>
        <w:t>criterion</w:t>
      </w:r>
      <w:r w:rsidR="00A3145C">
        <w:t>.</w:t>
      </w:r>
    </w:p>
    <w:p w14:paraId="495290C4" w14:textId="77777777" w:rsidR="00A3145C" w:rsidRDefault="00A3145C" w:rsidP="00F24EDE"/>
    <w:p w14:paraId="7F889939" w14:textId="20F43D83" w:rsidR="00A3145C" w:rsidRDefault="00A3145C" w:rsidP="00F24EDE">
      <w:r>
        <w:t xml:space="preserve">That’s a lengthy explanation of a word whose meaning you may not yet know. Let’s define the word by using it in context, then discuss whether or not the plural </w:t>
      </w:r>
      <w:r w:rsidRPr="00A3145C">
        <w:rPr>
          <w:i/>
        </w:rPr>
        <w:t>criteria</w:t>
      </w:r>
      <w:r>
        <w:t xml:space="preserve"> by itself (without the benefit of the singular </w:t>
      </w:r>
      <w:r w:rsidRPr="00A3145C">
        <w:rPr>
          <w:i/>
        </w:rPr>
        <w:t>criterion</w:t>
      </w:r>
      <w:r>
        <w:t>, in other words) can carry the weight of its meaning in English prose.</w:t>
      </w:r>
    </w:p>
    <w:p w14:paraId="41372A14" w14:textId="77777777" w:rsidR="00AE7355" w:rsidRDefault="00AE7355" w:rsidP="00F24EDE"/>
    <w:p w14:paraId="7C561BDA" w14:textId="68D32140" w:rsidR="00AE7355" w:rsidRPr="008B3630" w:rsidRDefault="008B3630" w:rsidP="00AE7355">
      <w:pPr>
        <w:pStyle w:val="ListParagraph"/>
        <w:numPr>
          <w:ilvl w:val="0"/>
          <w:numId w:val="1"/>
        </w:numPr>
        <w:rPr>
          <w:b/>
        </w:rPr>
      </w:pPr>
      <w:r>
        <w:t xml:space="preserve">*** knows there are several </w:t>
      </w:r>
      <w:r w:rsidRPr="00C92E64">
        <w:rPr>
          <w:i/>
        </w:rPr>
        <w:t>criteria</w:t>
      </w:r>
      <w:r>
        <w:t xml:space="preserve"> for judging art, so *** is taking care to cover all those bases when assessing a painting by Vincent Van Gogh.</w:t>
      </w:r>
    </w:p>
    <w:p w14:paraId="15408FA3" w14:textId="3510A07D" w:rsidR="008B3630" w:rsidRPr="00A3145C" w:rsidRDefault="008B3630" w:rsidP="00AE7355">
      <w:pPr>
        <w:pStyle w:val="ListParagraph"/>
        <w:numPr>
          <w:ilvl w:val="0"/>
          <w:numId w:val="1"/>
        </w:numPr>
        <w:rPr>
          <w:b/>
        </w:rPr>
      </w:pPr>
      <w:r>
        <w:t xml:space="preserve">Duke Ellington made a famous statement about his sole </w:t>
      </w:r>
      <w:r w:rsidRPr="00C92E64">
        <w:rPr>
          <w:i/>
        </w:rPr>
        <w:t>criterion</w:t>
      </w:r>
      <w:r>
        <w:t xml:space="preserve"> for the quality of a piece of music: “If it sounds good, then it is good.”</w:t>
      </w:r>
    </w:p>
    <w:p w14:paraId="3D8F3FEC" w14:textId="7B7A6752" w:rsidR="00A3145C" w:rsidRPr="00A3145C" w:rsidRDefault="00A3145C" w:rsidP="00AE7355">
      <w:pPr>
        <w:pStyle w:val="ListParagraph"/>
        <w:numPr>
          <w:ilvl w:val="0"/>
          <w:numId w:val="1"/>
        </w:numPr>
        <w:rPr>
          <w:b/>
        </w:rPr>
      </w:pPr>
      <w:r>
        <w:t xml:space="preserve">*** a five-star general in the United States Air Force, developed a number of </w:t>
      </w:r>
      <w:r w:rsidRPr="00C92E64">
        <w:rPr>
          <w:i/>
        </w:rPr>
        <w:t>criteria</w:t>
      </w:r>
      <w:r>
        <w:t xml:space="preserve"> for testing the competence of pilots who fly military jets.</w:t>
      </w:r>
    </w:p>
    <w:p w14:paraId="54E8A122" w14:textId="7490CBB5" w:rsidR="00A3145C" w:rsidRPr="00877EF2" w:rsidRDefault="00877EF2" w:rsidP="00AE7355">
      <w:pPr>
        <w:pStyle w:val="ListParagraph"/>
        <w:numPr>
          <w:ilvl w:val="0"/>
          <w:numId w:val="1"/>
        </w:numPr>
        <w:rPr>
          <w:b/>
        </w:rPr>
      </w:pPr>
      <w:r>
        <w:t xml:space="preserve">The Boy Scout of America’s Law names the moral and ethical </w:t>
      </w:r>
      <w:r w:rsidRPr="00C92E64">
        <w:rPr>
          <w:i/>
        </w:rPr>
        <w:t>criteria</w:t>
      </w:r>
      <w:r>
        <w:t xml:space="preserve"> for a Scout, namely that he be “trustworthy, loyal, helpful, courteous, kind, obedient, cheerful, thrifty, brave, clean, and reverent.”</w:t>
      </w:r>
    </w:p>
    <w:p w14:paraId="71E3E53F" w14:textId="335A056C" w:rsidR="00877EF2" w:rsidRPr="0011398A" w:rsidRDefault="0011398A" w:rsidP="00AE7355">
      <w:pPr>
        <w:pStyle w:val="ListParagraph"/>
        <w:numPr>
          <w:ilvl w:val="0"/>
          <w:numId w:val="1"/>
        </w:numPr>
        <w:rPr>
          <w:b/>
        </w:rPr>
      </w:pPr>
      <w:r>
        <w:t xml:space="preserve">**** understands that the most important </w:t>
      </w:r>
      <w:r w:rsidRPr="00C92E64">
        <w:rPr>
          <w:i/>
        </w:rPr>
        <w:t>criterion</w:t>
      </w:r>
      <w:r>
        <w:t xml:space="preserve"> for writing an academic paper is scholarly disinterest, that is, being faithful only to discovering the truth, regardless of *** own feelings on a subject.</w:t>
      </w:r>
    </w:p>
    <w:p w14:paraId="300E6589" w14:textId="7226711D" w:rsidR="0011398A" w:rsidRPr="0050324E" w:rsidRDefault="0050324E" w:rsidP="00AE7355">
      <w:pPr>
        <w:pStyle w:val="ListParagraph"/>
        <w:numPr>
          <w:ilvl w:val="0"/>
          <w:numId w:val="1"/>
        </w:numPr>
        <w:rPr>
          <w:b/>
        </w:rPr>
      </w:pPr>
      <w:r>
        <w:t xml:space="preserve">The </w:t>
      </w:r>
      <w:r w:rsidRPr="00C92E64">
        <w:rPr>
          <w:i/>
        </w:rPr>
        <w:t>criteria</w:t>
      </w:r>
      <w:r>
        <w:t xml:space="preserve"> for passing through medical school are many, and include passing board exams.</w:t>
      </w:r>
    </w:p>
    <w:p w14:paraId="3103998D" w14:textId="52CEA4AB" w:rsidR="0050324E" w:rsidRPr="0050324E" w:rsidRDefault="0050324E" w:rsidP="00AE7355">
      <w:pPr>
        <w:pStyle w:val="ListParagraph"/>
        <w:numPr>
          <w:ilvl w:val="0"/>
          <w:numId w:val="1"/>
        </w:numPr>
        <w:rPr>
          <w:b/>
        </w:rPr>
      </w:pPr>
      <w:r>
        <w:t xml:space="preserve">On </w:t>
      </w:r>
      <w:r w:rsidRPr="00C92E64">
        <w:rPr>
          <w:i/>
        </w:rPr>
        <w:t>criterion</w:t>
      </w:r>
      <w:r>
        <w:t xml:space="preserve"> that *** aced on *** pediatrics boards was vaccination protocols for children.</w:t>
      </w:r>
    </w:p>
    <w:p w14:paraId="47CE5CE5" w14:textId="1CF83507" w:rsidR="0050324E" w:rsidRPr="0050324E" w:rsidRDefault="0050324E" w:rsidP="00AE7355">
      <w:pPr>
        <w:pStyle w:val="ListParagraph"/>
        <w:numPr>
          <w:ilvl w:val="0"/>
          <w:numId w:val="1"/>
        </w:numPr>
        <w:rPr>
          <w:b/>
        </w:rPr>
      </w:pPr>
      <w:r>
        <w:t xml:space="preserve">**** </w:t>
      </w:r>
      <w:r w:rsidR="00C834D6">
        <w:t>meets all</w:t>
      </w:r>
      <w:r>
        <w:t xml:space="preserve"> the </w:t>
      </w:r>
      <w:r w:rsidRPr="00C92E64">
        <w:rPr>
          <w:i/>
        </w:rPr>
        <w:t>criteria</w:t>
      </w:r>
      <w:r>
        <w:t xml:space="preserve"> for playing major league baseball, among which are the obvious: throwing, catching, and hitting.</w:t>
      </w:r>
    </w:p>
    <w:p w14:paraId="0EA2F912" w14:textId="46B0B585" w:rsidR="0050324E" w:rsidRPr="00C92E64" w:rsidRDefault="00C92E64" w:rsidP="00AE7355">
      <w:pPr>
        <w:pStyle w:val="ListParagraph"/>
        <w:numPr>
          <w:ilvl w:val="0"/>
          <w:numId w:val="1"/>
        </w:numPr>
        <w:rPr>
          <w:b/>
        </w:rPr>
      </w:pPr>
      <w:r>
        <w:t xml:space="preserve">*** serves on a board that develops the </w:t>
      </w:r>
      <w:r w:rsidRPr="00C92E64">
        <w:rPr>
          <w:i/>
        </w:rPr>
        <w:t xml:space="preserve">criteria </w:t>
      </w:r>
      <w:r>
        <w:t>for professional standards in teaching.</w:t>
      </w:r>
    </w:p>
    <w:p w14:paraId="630B61B8" w14:textId="5CF7D3AF" w:rsidR="00C92E64" w:rsidRPr="00932FAB" w:rsidRDefault="00932FAB" w:rsidP="00AE7355">
      <w:pPr>
        <w:pStyle w:val="ListParagraph"/>
        <w:numPr>
          <w:ilvl w:val="0"/>
          <w:numId w:val="1"/>
        </w:numPr>
        <w:rPr>
          <w:b/>
        </w:rPr>
      </w:pPr>
      <w:r>
        <w:t xml:space="preserve">*** is a dentist who provides *** patients with a single </w:t>
      </w:r>
      <w:r w:rsidRPr="00932FAB">
        <w:rPr>
          <w:i/>
        </w:rPr>
        <w:t>criterion</w:t>
      </w:r>
      <w:r>
        <w:t>, in two parts, for keeping their mouths healthy: floss and brush every day!</w:t>
      </w:r>
    </w:p>
    <w:p w14:paraId="1A0F3FCA" w14:textId="77777777" w:rsidR="00932FAB" w:rsidRPr="00932FAB" w:rsidRDefault="00932FAB" w:rsidP="00932FAB">
      <w:pPr>
        <w:rPr>
          <w:b/>
        </w:rPr>
      </w:pPr>
    </w:p>
    <w:p w14:paraId="07135E73" w14:textId="77777777" w:rsidR="00F24EDE" w:rsidRDefault="00F24EDE" w:rsidP="00F24EDE"/>
    <w:p w14:paraId="0D1B05E5" w14:textId="77777777" w:rsidR="00B577EA" w:rsidRDefault="00F24EDE" w:rsidP="00F24EDE">
      <w:pPr>
        <w:rPr>
          <w:u w:val="single"/>
        </w:rPr>
      </w:pPr>
      <w:r w:rsidRPr="00523677">
        <w:rPr>
          <w:b/>
          <w:u w:val="single"/>
        </w:rPr>
        <w:t xml:space="preserve">The </w:t>
      </w:r>
      <w:r w:rsidR="00E34637">
        <w:rPr>
          <w:b/>
          <w:u w:val="single"/>
        </w:rPr>
        <w:t>nouns</w:t>
      </w:r>
      <w:r w:rsidRPr="00523677">
        <w:rPr>
          <w:b/>
          <w:u w:val="single"/>
        </w:rPr>
        <w:t xml:space="preserve"> </w:t>
      </w:r>
      <w:r w:rsidR="00E34637" w:rsidRPr="00E34637">
        <w:rPr>
          <w:b/>
          <w:i/>
          <w:u w:val="single"/>
        </w:rPr>
        <w:t>criterion</w:t>
      </w:r>
      <w:r w:rsidR="00E34637">
        <w:rPr>
          <w:b/>
          <w:u w:val="single"/>
        </w:rPr>
        <w:t xml:space="preserve"> and </w:t>
      </w:r>
      <w:r w:rsidR="00E34637" w:rsidRPr="00E34637">
        <w:rPr>
          <w:b/>
          <w:i/>
          <w:u w:val="single"/>
        </w:rPr>
        <w:t>criteria</w:t>
      </w:r>
      <w:r w:rsidRPr="00523677">
        <w:rPr>
          <w:b/>
          <w:i/>
          <w:u w:val="single"/>
        </w:rPr>
        <w:t xml:space="preserve"> </w:t>
      </w:r>
      <w:r w:rsidRPr="00523677">
        <w:rPr>
          <w:b/>
          <w:u w:val="single"/>
        </w:rPr>
        <w:t>mean</w:t>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sidR="00E34637">
        <w:rPr>
          <w:u w:val="single"/>
        </w:rPr>
        <w:tab/>
      </w:r>
      <w:r w:rsidR="00E34637">
        <w:rPr>
          <w:u w:val="single"/>
        </w:rPr>
        <w:tab/>
      </w:r>
      <w:r w:rsidR="00E34637">
        <w:rPr>
          <w:u w:val="single"/>
        </w:rPr>
        <w:tab/>
      </w:r>
      <w:r w:rsidR="00E34637">
        <w:rPr>
          <w:u w:val="single"/>
        </w:rPr>
        <w:tab/>
      </w:r>
      <w:r w:rsidR="00E34637">
        <w:rPr>
          <w:u w:val="single"/>
        </w:rPr>
        <w:tab/>
      </w:r>
      <w:r w:rsidR="00E34637">
        <w:rPr>
          <w:u w:val="single"/>
        </w:rPr>
        <w:tab/>
      </w:r>
      <w:r w:rsidR="00E34637">
        <w:rPr>
          <w:u w:val="single"/>
        </w:rPr>
        <w:tab/>
      </w:r>
      <w:r w:rsidR="00E34637">
        <w:rPr>
          <w:u w:val="single"/>
        </w:rPr>
        <w:tab/>
      </w:r>
      <w:r w:rsidR="00E34637">
        <w:rPr>
          <w:u w:val="single"/>
        </w:rPr>
        <w:tab/>
      </w:r>
      <w:r w:rsidR="00E34637">
        <w:rPr>
          <w:u w:val="single"/>
        </w:rPr>
        <w:tab/>
      </w:r>
      <w:r w:rsidR="00E34637">
        <w:rPr>
          <w:u w:val="single"/>
        </w:rPr>
        <w:tab/>
      </w:r>
      <w:r w:rsidR="00E34637">
        <w:rPr>
          <w:u w:val="single"/>
        </w:rPr>
        <w:tab/>
      </w:r>
      <w:r w:rsidR="00E34637">
        <w:rPr>
          <w:u w:val="single"/>
        </w:rPr>
        <w:tab/>
      </w:r>
      <w:r w:rsidR="00E34637">
        <w:rPr>
          <w:u w:val="single"/>
        </w:rPr>
        <w:tab/>
      </w:r>
      <w:r w:rsidR="00E34637">
        <w:rPr>
          <w:u w:val="single"/>
        </w:rPr>
        <w:tab/>
      </w:r>
      <w:r w:rsidR="00E34637">
        <w:rPr>
          <w:u w:val="single"/>
        </w:rPr>
        <w:tab/>
      </w:r>
      <w:r w:rsidR="00E34637">
        <w:rPr>
          <w:u w:val="single"/>
        </w:rPr>
        <w:tab/>
      </w:r>
      <w:r w:rsidR="00E34637">
        <w:rPr>
          <w:u w:val="single"/>
        </w:rPr>
        <w:tab/>
      </w:r>
      <w:r w:rsidR="00E34637">
        <w:rPr>
          <w:u w:val="single"/>
        </w:rPr>
        <w:tab/>
      </w:r>
      <w:r w:rsidR="00E34637">
        <w:rPr>
          <w:u w:val="single"/>
        </w:rPr>
        <w:tab/>
      </w:r>
      <w:r w:rsidR="00E34637">
        <w:rPr>
          <w:u w:val="single"/>
        </w:rPr>
        <w:tab/>
      </w:r>
      <w:r w:rsidR="00E34637">
        <w:rPr>
          <w:u w:val="single"/>
        </w:rPr>
        <w:tab/>
      </w:r>
      <w:r w:rsidR="00E34637">
        <w:rPr>
          <w:u w:val="single"/>
        </w:rPr>
        <w:tab/>
      </w:r>
      <w:r w:rsidR="00E34637">
        <w:rPr>
          <w:u w:val="single"/>
        </w:rPr>
        <w:tab/>
      </w:r>
      <w:r w:rsidR="00E34637">
        <w:rPr>
          <w:u w:val="single"/>
        </w:rPr>
        <w:tab/>
      </w:r>
      <w:r w:rsidR="00E34637">
        <w:rPr>
          <w:u w:val="single"/>
        </w:rPr>
        <w:tab/>
      </w:r>
      <w:r w:rsidR="00E34637">
        <w:rPr>
          <w:u w:val="single"/>
        </w:rPr>
        <w:tab/>
      </w:r>
      <w:r w:rsidR="00E34637">
        <w:rPr>
          <w:u w:val="single"/>
        </w:rPr>
        <w:tab/>
      </w:r>
      <w:r w:rsidR="00E34637">
        <w:rPr>
          <w:u w:val="single"/>
        </w:rPr>
        <w:tab/>
      </w:r>
      <w:r w:rsidR="00E34637">
        <w:rPr>
          <w:u w:val="single"/>
        </w:rPr>
        <w:tab/>
      </w:r>
      <w:r w:rsidR="00E34637">
        <w:rPr>
          <w:u w:val="single"/>
        </w:rPr>
        <w:tab/>
      </w:r>
    </w:p>
    <w:p w14:paraId="3CEB1E88" w14:textId="77777777" w:rsidR="008B3630" w:rsidRDefault="008B3630" w:rsidP="00F24EDE">
      <w:pPr>
        <w:rPr>
          <w:u w:val="single"/>
        </w:rPr>
      </w:pPr>
    </w:p>
    <w:p w14:paraId="22FF0F44" w14:textId="77777777" w:rsidR="008B3630" w:rsidRDefault="008B3630" w:rsidP="00F24EDE">
      <w:pPr>
        <w:rPr>
          <w:u w:val="single"/>
        </w:rPr>
      </w:pPr>
    </w:p>
    <w:p w14:paraId="2DF95E99" w14:textId="77777777" w:rsidR="008B3630" w:rsidRDefault="008B3630" w:rsidP="00F24EDE">
      <w:pPr>
        <w:rPr>
          <w:u w:val="single"/>
        </w:rPr>
      </w:pPr>
    </w:p>
    <w:p w14:paraId="52AEE494" w14:textId="77777777" w:rsidR="008B3630" w:rsidRDefault="008B3630" w:rsidP="00F24EDE">
      <w:pPr>
        <w:rPr>
          <w:u w:val="single"/>
        </w:rPr>
      </w:pPr>
    </w:p>
    <w:p w14:paraId="1A83E92B" w14:textId="77777777" w:rsidR="008B3630" w:rsidRDefault="008B3630" w:rsidP="00F24EDE">
      <w:pPr>
        <w:rPr>
          <w:u w:val="single"/>
        </w:rPr>
      </w:pPr>
    </w:p>
    <w:p w14:paraId="5194E392" w14:textId="77777777" w:rsidR="008B3630" w:rsidRDefault="008B3630" w:rsidP="00F24EDE">
      <w:pPr>
        <w:rPr>
          <w:u w:val="single"/>
        </w:rPr>
      </w:pPr>
    </w:p>
    <w:p w14:paraId="57EB46C8" w14:textId="77777777" w:rsidR="008B3630" w:rsidRDefault="008B3630" w:rsidP="00F24EDE">
      <w:pPr>
        <w:rPr>
          <w:u w:val="single"/>
        </w:rPr>
      </w:pPr>
    </w:p>
    <w:p w14:paraId="78075253" w14:textId="77777777" w:rsidR="008B3630" w:rsidRDefault="008B3630" w:rsidP="00F24EDE">
      <w:pPr>
        <w:rPr>
          <w:u w:val="single"/>
        </w:rPr>
      </w:pPr>
    </w:p>
    <w:p w14:paraId="4CF14B88" w14:textId="77777777" w:rsidR="00EA2C4C" w:rsidRDefault="00EA2C4C" w:rsidP="00F24EDE">
      <w:pPr>
        <w:rPr>
          <w:u w:val="single"/>
        </w:rPr>
      </w:pPr>
      <w:bookmarkStart w:id="54" w:name="_GoBack"/>
      <w:bookmarkEnd w:id="54"/>
    </w:p>
    <w:p w14:paraId="4BEE3B07" w14:textId="77777777" w:rsidR="008B3630" w:rsidRDefault="008B3630" w:rsidP="00F24EDE">
      <w:pPr>
        <w:rPr>
          <w:u w:val="single"/>
        </w:rPr>
      </w:pPr>
    </w:p>
    <w:p w14:paraId="0D5B6592" w14:textId="77777777" w:rsidR="008B3630" w:rsidRDefault="008B3630" w:rsidP="00F24EDE">
      <w:pPr>
        <w:rPr>
          <w:u w:val="single"/>
        </w:rPr>
      </w:pPr>
    </w:p>
    <w:p w14:paraId="4B581593" w14:textId="77777777" w:rsidR="008B3630" w:rsidRDefault="008B3630" w:rsidP="008B3630">
      <w:pPr>
        <w:jc w:val="center"/>
        <w:rPr>
          <w:b/>
          <w:u w:val="single"/>
        </w:rPr>
      </w:pPr>
      <w:r w:rsidRPr="00327F7F">
        <w:rPr>
          <w:b/>
          <w:i/>
          <w:u w:val="single"/>
        </w:rPr>
        <w:lastRenderedPageBreak/>
        <w:t>Criterion</w:t>
      </w:r>
      <w:r>
        <w:rPr>
          <w:b/>
          <w:u w:val="single"/>
        </w:rPr>
        <w:t xml:space="preserve"> and </w:t>
      </w:r>
      <w:r w:rsidRPr="00327F7F">
        <w:rPr>
          <w:b/>
          <w:i/>
          <w:u w:val="single"/>
        </w:rPr>
        <w:t>Criteria</w:t>
      </w:r>
      <w:r>
        <w:rPr>
          <w:b/>
          <w:u w:val="single"/>
        </w:rPr>
        <w:t xml:space="preserve"> Definitions</w:t>
      </w:r>
    </w:p>
    <w:p w14:paraId="0D408D56" w14:textId="77777777" w:rsidR="008B3630" w:rsidRDefault="008B3630" w:rsidP="008B3630">
      <w:pPr>
        <w:jc w:val="center"/>
        <w:rPr>
          <w:b/>
          <w:u w:val="single"/>
        </w:rPr>
      </w:pPr>
    </w:p>
    <w:p w14:paraId="007AC30F" w14:textId="77777777" w:rsidR="008B3630" w:rsidRDefault="008B3630" w:rsidP="008B3630">
      <w:r w:rsidRPr="00A13AEA">
        <w:rPr>
          <w:b/>
        </w:rPr>
        <w:t>cri·te·ri·on</w:t>
      </w:r>
      <w:r>
        <w:t xml:space="preserve"> \krī-ˈtir-ē-ən also krə-\ </w:t>
      </w:r>
      <w:r w:rsidRPr="00A13AEA">
        <w:rPr>
          <w:b/>
        </w:rPr>
        <w:t>n, pl -ria</w:t>
      </w:r>
      <w:r>
        <w:t xml:space="preserve"> \-ē-ə\ </w:t>
      </w:r>
      <w:r w:rsidRPr="00A13AEA">
        <w:rPr>
          <w:b/>
        </w:rPr>
        <w:t>also -ri·ons</w:t>
      </w:r>
      <w:r>
        <w:t xml:space="preserve"> [Gk kritērion, fr. krinein to judge, decide —more at CERTAIN] (1622)    </w:t>
      </w:r>
    </w:p>
    <w:p w14:paraId="0099CD60" w14:textId="77777777" w:rsidR="008B3630" w:rsidRDefault="008B3630" w:rsidP="008B3630">
      <w:r w:rsidRPr="00A13AEA">
        <w:rPr>
          <w:b/>
        </w:rPr>
        <w:t>1:</w:t>
      </w:r>
      <w:r>
        <w:t xml:space="preserve"> a standard on which a judgment or decision may be based  </w:t>
      </w:r>
      <w:r w:rsidRPr="00A13AEA">
        <w:rPr>
          <w:b/>
        </w:rPr>
        <w:t xml:space="preserve">2: </w:t>
      </w:r>
      <w:r>
        <w:t xml:space="preserve">a characterizing mark or trait synonyms see STANDARD </w:t>
      </w:r>
    </w:p>
    <w:p w14:paraId="276894D3" w14:textId="77777777" w:rsidR="008B3630" w:rsidRDefault="008B3630" w:rsidP="008B3630"/>
    <w:p w14:paraId="7222236C" w14:textId="77777777" w:rsidR="008B3630" w:rsidRDefault="008B3630" w:rsidP="008B3630">
      <w:r w:rsidRPr="00A13AEA">
        <w:rPr>
          <w:b/>
        </w:rPr>
        <w:t>Usage</w:t>
      </w:r>
      <w:r>
        <w:rPr>
          <w:b/>
        </w:rPr>
        <w:t>:</w:t>
      </w:r>
      <w:r>
        <w:t xml:space="preserve"> The plural criteria has been used as a singular for over half a century &lt;let me now return to the third criteria —R. M. Nixon&gt; &lt;that really is the criteria —Bert Lance&gt;. Many of our examples, like the two foregoing, are taken from speech. But singular criteria is not uncommon in edited prose, and its use both in speech and writing seems to be increasing. Only time will tell whether it will reach the unquestioned acceptability of agenda. </w:t>
      </w:r>
    </w:p>
    <w:p w14:paraId="22B5E3B4" w14:textId="77777777" w:rsidR="008B3630" w:rsidRDefault="008B3630" w:rsidP="008B3630"/>
    <w:p w14:paraId="36ED3D31" w14:textId="77777777" w:rsidR="008B3630" w:rsidRDefault="008B3630" w:rsidP="008B3630">
      <w:r>
        <w:t>… the induction committee waived its normal five-year retirement criteria for fear Kelley might never retire.”</w:t>
      </w:r>
    </w:p>
    <w:p w14:paraId="4651619C" w14:textId="77777777" w:rsidR="008B3630" w:rsidRDefault="008B3630" w:rsidP="008B3630">
      <w:r>
        <w:t xml:space="preserve"> —Todd Balf, </w:t>
      </w:r>
      <w:r w:rsidRPr="00A13AEA">
        <w:rPr>
          <w:i/>
        </w:rPr>
        <w:t>Yankee</w:t>
      </w:r>
      <w:r>
        <w:t xml:space="preserve">, 4 Apr. 1992 </w:t>
      </w:r>
    </w:p>
    <w:p w14:paraId="3B1A6B39" w14:textId="77777777" w:rsidR="008B3630" w:rsidRDefault="008B3630" w:rsidP="008B3630"/>
    <w:p w14:paraId="7F904378" w14:textId="77777777" w:rsidR="008B3630" w:rsidRDefault="008B3630" w:rsidP="008B3630">
      <w:r>
        <w:t>“Christo argues that art must be measured by its effect on the shape of a community. By this criterion Running Fence was enormously successful.”</w:t>
      </w:r>
    </w:p>
    <w:p w14:paraId="5C7943A9" w14:textId="77777777" w:rsidR="008B3630" w:rsidRDefault="008B3630" w:rsidP="008B3630">
      <w:r>
        <w:t xml:space="preserve"> —O. B. Hardison, Jr., </w:t>
      </w:r>
      <w:r w:rsidRPr="00A13AEA">
        <w:rPr>
          <w:i/>
        </w:rPr>
        <w:t>Disappearing Through the Skylight</w:t>
      </w:r>
      <w:r>
        <w:t xml:space="preserve">, 1989 </w:t>
      </w:r>
    </w:p>
    <w:p w14:paraId="332587FB" w14:textId="77777777" w:rsidR="008B3630" w:rsidRDefault="008B3630" w:rsidP="008B3630"/>
    <w:p w14:paraId="41DE7D01" w14:textId="77777777" w:rsidR="008B3630" w:rsidRDefault="008B3630" w:rsidP="008B3630">
      <w:r>
        <w:t>“There is really only one criterion for a grab bag of culinary facts and anecdotes like this: It has to make you look up occasionally and remark, ‘Hey! I never knew that.’”</w:t>
      </w:r>
    </w:p>
    <w:p w14:paraId="0F6E5A85" w14:textId="77777777" w:rsidR="008B3630" w:rsidRDefault="008B3630" w:rsidP="008B3630">
      <w:r>
        <w:t xml:space="preserve"> —Laura Shapiro, </w:t>
      </w:r>
      <w:r w:rsidRPr="00A13AEA">
        <w:rPr>
          <w:i/>
        </w:rPr>
        <w:t>New York Times Book Review</w:t>
      </w:r>
      <w:r>
        <w:t>, 25 Dec. 1994</w:t>
      </w:r>
    </w:p>
    <w:p w14:paraId="17935AEA" w14:textId="77777777" w:rsidR="008B3630" w:rsidRPr="00EA2C4C" w:rsidRDefault="008B3630" w:rsidP="008B3630">
      <w:pPr>
        <w:rPr>
          <w:i/>
        </w:rPr>
      </w:pPr>
    </w:p>
    <w:p w14:paraId="0B137823" w14:textId="77777777" w:rsidR="008B3630" w:rsidRDefault="008B3630" w:rsidP="008B3630">
      <w:r w:rsidRPr="00EA2C4C">
        <w:rPr>
          <w:i/>
        </w:rPr>
        <w:t>Merriam-Webster. Merriam-Webster's Collegiate Dictionary</w:t>
      </w:r>
      <w:r>
        <w:t>, 11th Edition (Kindle Locations 109674-109679). Merriam-Webster, Inc. Kindle Edition.</w:t>
      </w:r>
    </w:p>
    <w:p w14:paraId="04F481E1" w14:textId="77777777" w:rsidR="008B3630" w:rsidRDefault="008B3630" w:rsidP="008B3630"/>
    <w:p w14:paraId="6BE856D5" w14:textId="77777777" w:rsidR="008B3630" w:rsidRPr="006B45BA" w:rsidRDefault="008B3630" w:rsidP="00F24EDE"/>
    <w:sectPr w:rsidR="008B3630" w:rsidRPr="006B45BA" w:rsidSect="006B45BA">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E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ＭＳ ゴシック">
    <w:charset w:val="80"/>
    <w:family w:val="swiss"/>
    <w:pitch w:val="fixed"/>
    <w:sig w:usb0="E00002FF" w:usb1="6AC7FDFB" w:usb2="08000012" w:usb3="00000000" w:csb0="0002009F" w:csb1="00000000"/>
  </w:font>
  <w:font w:name="Calibri Light">
    <w:panose1 w:val="020F0302020204030204"/>
    <w:charset w:val="00"/>
    <w:family w:val="swiss"/>
    <w:pitch w:val="variable"/>
    <w:sig w:usb0="A00002EF" w:usb1="4000207B" w:usb2="00000000" w:usb3="00000000" w:csb0="0000019F" w:csb1="00000000"/>
  </w:font>
  <w:font w:name="ＭＳ 明朝">
    <w:charset w:val="80"/>
    <w:family w:val="roman"/>
    <w:pitch w:val="fixed"/>
    <w:sig w:usb0="E00002FF" w:usb1="6AC7FDFB" w:usb2="08000012" w:usb3="00000000" w:csb0="000200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454402B0"/>
    <w:multiLevelType w:val="hybridMultilevel"/>
    <w:tmpl w:val="DCF2DF0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attachedTemplate r:id="rId1"/>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34637"/>
    <w:rsid w:val="0011398A"/>
    <w:rsid w:val="001539C9"/>
    <w:rsid w:val="001F20BF"/>
    <w:rsid w:val="002C2733"/>
    <w:rsid w:val="00335A5C"/>
    <w:rsid w:val="00410E3E"/>
    <w:rsid w:val="0050324E"/>
    <w:rsid w:val="005A5A20"/>
    <w:rsid w:val="006B45BA"/>
    <w:rsid w:val="00877778"/>
    <w:rsid w:val="00877EF2"/>
    <w:rsid w:val="008B3630"/>
    <w:rsid w:val="00932FAB"/>
    <w:rsid w:val="00A3145C"/>
    <w:rsid w:val="00AE7355"/>
    <w:rsid w:val="00C32881"/>
    <w:rsid w:val="00C834D6"/>
    <w:rsid w:val="00C92E64"/>
    <w:rsid w:val="00CA4835"/>
    <w:rsid w:val="00E11225"/>
    <w:rsid w:val="00E34637"/>
    <w:rsid w:val="00EA2C4C"/>
    <w:rsid w:val="00EC6ED9"/>
    <w:rsid w:val="00F24EDE"/>
    <w:rsid w:val="00FD6F2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ecimalSymbol w:val="."/>
  <w:listSeparator w:val=","/>
  <w14:docId w14:val="2CC6344E"/>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F24EDE"/>
    <w:rPr>
      <w:rFonts w:ascii="Times New Roman" w:eastAsia="Times New Roman"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E735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pixelsPerInch w:val="96"/>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markfeltskog/Library/Group%20Containers/UBF8T346G9.Office/User%20Content.localized/Templates.localized/PM%20DN%20TM*dnow%20wstm.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PM DN TM*dnow wstm.dotx</Template>
  <TotalTime>35</TotalTime>
  <Pages>2</Pages>
  <Words>642</Words>
  <Characters>3665</Characters>
  <Application>Microsoft Macintosh Word</Application>
  <DocSecurity>0</DocSecurity>
  <Lines>30</Lines>
  <Paragraphs>8</Paragraphs>
  <ScaleCrop>false</ScaleCrop>
  <Company>Mark's Text Terminal</Company>
  <LinksUpToDate>false</LinksUpToDate>
  <CharactersWithSpaces>4299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12</cp:revision>
  <dcterms:created xsi:type="dcterms:W3CDTF">2017-09-19T19:26:00Z</dcterms:created>
  <dcterms:modified xsi:type="dcterms:W3CDTF">2018-01-09T14:26:00Z</dcterms:modified>
</cp:coreProperties>
</file>