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4F8028D" w14:textId="77777777" w:rsidR="006A0941" w:rsidRDefault="006A0941" w:rsidP="006A0941">
      <w:pPr>
        <w:rPr>
          <w:b/>
          <w:u w:val="single"/>
        </w:rPr>
      </w:pPr>
      <w:bookmarkStart w:id="0" w:name="OLE_LINK6"/>
      <w:bookmarkStart w:id="1" w:name="OLE_LINK5"/>
      <w:bookmarkStart w:id="2" w:name="OLE_LINK79"/>
      <w:bookmarkStart w:id="3" w:name="OLE_LINK44"/>
      <w:bookmarkStart w:id="4" w:name="OLE_LINK40"/>
      <w:bookmarkStart w:id="5" w:name="OLE_LINK36"/>
      <w:bookmarkStart w:id="6" w:name="OLE_LINK34"/>
      <w:bookmarkStart w:id="7" w:name="OLE_LINK29"/>
      <w:bookmarkStart w:id="8" w:name="OLE_LINK27"/>
      <w:bookmarkStart w:id="9" w:name="OLE_LINK26"/>
      <w:bookmarkStart w:id="10" w:name="OLE_LINK24"/>
      <w:bookmarkStart w:id="11" w:name="OLE_LINK22"/>
      <w:bookmarkStart w:id="12" w:name="OLE_LINK20"/>
      <w:bookmarkStart w:id="13" w:name="OLE_LINK19"/>
      <w:bookmarkStart w:id="14" w:name="OLE_LINK18"/>
      <w:bookmarkStart w:id="15" w:name="OLE_LINK42"/>
      <w:bookmarkStart w:id="16" w:name="OLE_LINK38"/>
      <w:bookmarkStart w:id="17" w:name="OLE_LINK32"/>
      <w:bookmarkStart w:id="18" w:name="OLE_LINK31"/>
      <w:bookmarkStart w:id="19" w:name="OLE_LINK14"/>
      <w:bookmarkStart w:id="20" w:name="OLE_LINK10"/>
      <w:bookmarkStart w:id="21" w:name="OLE_LINK9"/>
      <w:bookmarkStart w:id="22" w:name="OLE_LINK144"/>
      <w:bookmarkStart w:id="23" w:name="OLE_LINK107"/>
      <w:bookmarkStart w:id="24" w:name="OLE_LINK106"/>
      <w:bookmarkStart w:id="25" w:name="OLE_LINK105"/>
      <w:bookmarkStart w:id="26" w:name="OLE_LINK138"/>
      <w:bookmarkStart w:id="27" w:name="OLE_LINK121"/>
      <w:bookmarkStart w:id="28" w:name="OLE_LINK111"/>
      <w:bookmarkStart w:id="29" w:name="OLE_LINK78"/>
      <w:bookmarkStart w:id="30" w:name="OLE_LINK100"/>
      <w:bookmarkStart w:id="31" w:name="OLE_LINK80"/>
      <w:bookmarkStart w:id="32" w:name="OLE_LINK77"/>
      <w:bookmarkStart w:id="33" w:name="OLE_LINK87"/>
      <w:bookmarkStart w:id="34" w:name="OLE_LINK82"/>
      <w:bookmarkStart w:id="35" w:name="OLE_LINK69"/>
      <w:bookmarkStart w:id="36" w:name="OLE_LINK46"/>
      <w:bookmarkStart w:id="37" w:name="OLE_LINK45"/>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bookmarkEnd w:id="0"/>
      <w:bookmarkEnd w:id="1"/>
    </w:p>
    <w:p w14:paraId="6D544E82" w14:textId="75CCE46C" w:rsidR="002753DF" w:rsidRDefault="002753DF" w:rsidP="002753DF">
      <w:bookmarkStart w:id="38" w:name="OLE_LINK12"/>
      <w:bookmarkStart w:id="39" w:name="OLE_LINK13"/>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r>
        <w:rPr>
          <w:b/>
        </w:rPr>
        <w:t>Freshman Global Studies, Biographical Research Paper Assignment:</w:t>
      </w:r>
      <w:r w:rsidR="00CA3928">
        <w:rPr>
          <w:b/>
        </w:rPr>
        <w:t xml:space="preserve"> </w:t>
      </w:r>
      <w:r w:rsidR="00CA3928">
        <w:rPr>
          <w:b/>
          <w:i/>
        </w:rPr>
        <w:t>Queen Isabella</w:t>
      </w:r>
      <w:r w:rsidR="00CA3928">
        <w:rPr>
          <w:b/>
        </w:rPr>
        <w:t>.</w:t>
      </w:r>
      <w:r>
        <w:rPr>
          <w:b/>
        </w:rPr>
        <w:t xml:space="preserve"> </w:t>
      </w:r>
      <w:r>
        <w:t xml:space="preserve">An essential part of the Freshman Global Studies curriculum at the High School of Economics &amp; Finance is the Biographical Research Paper. </w:t>
      </w:r>
      <w:r>
        <w:rPr>
          <w:b/>
          <w:i/>
        </w:rPr>
        <w:t xml:space="preserve">Biography </w:t>
      </w:r>
      <w:r>
        <w:t xml:space="preserve">means “writing about life.” In this case, you will use the reading on </w:t>
      </w:r>
      <w:r>
        <w:rPr>
          <w:b/>
          <w:i/>
        </w:rPr>
        <w:t>Queen Isabella</w:t>
      </w:r>
      <w:r>
        <w:t xml:space="preserve"> below to guide you through the structured reading comprehension worksheet that accompanies this text, so that you may write about </w:t>
      </w:r>
      <w:r w:rsidR="00CA3928">
        <w:t>her</w:t>
      </w:r>
      <w:r>
        <w:t xml:space="preserve"> life.</w:t>
      </w:r>
    </w:p>
    <w:p w14:paraId="58580749" w14:textId="77777777" w:rsidR="007162B2" w:rsidRDefault="007162B2" w:rsidP="002753DF"/>
    <w:p w14:paraId="441C6EE9" w14:textId="25A5CB4D" w:rsidR="007162B2" w:rsidRDefault="007162B2" w:rsidP="002753DF">
      <w:r>
        <w:t>Queen Isabell</w:t>
      </w:r>
      <w:r w:rsidR="00781908">
        <w:t>a</w:t>
      </w:r>
      <w:r>
        <w:t xml:space="preserve"> (1451-1504), a pivotal leader in the history of Spain, united two of its largest regions under one crown and completed the Reconquista of the Iberian Peninsula from the Musl</w:t>
      </w:r>
      <w:r w:rsidR="00CA3928">
        <w:t>ims. She was also the sponsor of</w:t>
      </w:r>
      <w:bookmarkStart w:id="40" w:name="_GoBack"/>
      <w:bookmarkEnd w:id="40"/>
      <w:r>
        <w:t xml:space="preserve"> the expeditions of Christopher Columbus (1451-1506), who discovered the New World in 1492—thus opening a vast new continent to Spanish colonization.</w:t>
      </w:r>
    </w:p>
    <w:p w14:paraId="35B010A8" w14:textId="77777777" w:rsidR="007162B2" w:rsidRDefault="007162B2" w:rsidP="002753DF"/>
    <w:p w14:paraId="30ACB226" w14:textId="35F05357" w:rsidR="007162B2" w:rsidRDefault="007162B2" w:rsidP="002753DF">
      <w:r>
        <w:t>In her home country, Isabella and her husband, King Ferdinand II (1452-1516), were viewed as pious rulers who laid the groundwork for the modern Spanish state. But Isabella also opened the Spanish Inquisition, expelled the Jews from Spain, and unleashed a deluge of violence against the Native Americans in her colonial empire.</w:t>
      </w:r>
    </w:p>
    <w:p w14:paraId="6C3B31BF" w14:textId="77777777" w:rsidR="007162B2" w:rsidRDefault="007162B2" w:rsidP="002753DF"/>
    <w:p w14:paraId="5FB9FA42" w14:textId="7D6DA3D4" w:rsidR="007162B2" w:rsidRDefault="007162B2" w:rsidP="002753DF">
      <w:r>
        <w:t>Isabella was the oldest daughter of King John II (1405-1454) of Castile, a region that encompassed most of southern and central Spain</w:t>
      </w:r>
      <w:r w:rsidR="00F77FBC">
        <w:t>. She married Ferdinand, the heir to the throne of Aragon, in northeastern Spain, in 1469. The marriage effectively joined the two kingdoms, and the union would be the basis for the political entity of Spain.</w:t>
      </w:r>
    </w:p>
    <w:p w14:paraId="27E0FD99" w14:textId="77777777" w:rsidR="00F77FBC" w:rsidRDefault="00F77FBC" w:rsidP="002753DF"/>
    <w:p w14:paraId="723306A1" w14:textId="234E3A9F" w:rsidR="00F77FBC" w:rsidRDefault="00F77FBC" w:rsidP="002753DF">
      <w:r>
        <w:t xml:space="preserve">By the time Ferdinand and Isabella succeeded to the throne, only a small part of the Iberian Peninsula, the Kingdom of Granada, remained under Muslim rule. The duo spent ten years besieging the city of Granada before it finally fell in 1492. The defeat of Granada ended more than </w:t>
      </w:r>
      <w:r w:rsidR="00840806">
        <w:t>700 years of Islamic presence in Spain.</w:t>
      </w:r>
    </w:p>
    <w:p w14:paraId="0807838C" w14:textId="77777777" w:rsidR="00840806" w:rsidRDefault="00840806" w:rsidP="002753DF"/>
    <w:p w14:paraId="0B2BB869" w14:textId="22844F23" w:rsidR="00840806" w:rsidRDefault="00840806" w:rsidP="002753DF">
      <w:r>
        <w:t>With Granada conquered, the two monarchs were determined to build an entirely Roman Catholic state. A few months after the city’s fall, the issued a decree ordering all Jews to either convert to Catholicism or leave the country. Ten year later, they issued a similar edict targeting Muslims. The Inquisition, which was given the task of punishing heretics and “false converts” from Judaism and Islam, was also established during their reign and quickly earned a reputation for cruelty.</w:t>
      </w:r>
    </w:p>
    <w:p w14:paraId="1516B0AB" w14:textId="77777777" w:rsidR="00840806" w:rsidRDefault="00840806" w:rsidP="002753DF"/>
    <w:p w14:paraId="48DCC256" w14:textId="4E622FAC" w:rsidR="00840806" w:rsidRDefault="00840806" w:rsidP="002753DF">
      <w:r>
        <w:t xml:space="preserve">The event with the greatest long-term global significance, however, may have been Isabella’s decision to sponsor Columbus’s expedition. In 1492, she granted him three ships to sail west. His successful expedition triggered a massive wave of Spanish colonization; millions of Native Americans were killed or enslaved as the Spanish sought to find gold and spread Christianity in the new territories. </w:t>
      </w:r>
    </w:p>
    <w:p w14:paraId="6B559C83" w14:textId="77777777" w:rsidR="00840806" w:rsidRDefault="00840806" w:rsidP="002753DF"/>
    <w:p w14:paraId="3CAD8B09" w14:textId="5A530054" w:rsidR="00AC30CC" w:rsidRDefault="00840806">
      <w:pPr>
        <w:rPr>
          <w:b/>
          <w:u w:val="single"/>
        </w:rPr>
      </w:pPr>
      <w:r>
        <w:t>Isabella died in 1504, at age fifty-three.</w:t>
      </w:r>
      <w:bookmarkEnd w:id="38"/>
      <w:bookmarkEnd w:id="39"/>
    </w:p>
    <w:p w14:paraId="68BBA837" w14:textId="77777777" w:rsidR="00AC30CC" w:rsidRDefault="00AC30CC">
      <w:pPr>
        <w:rPr>
          <w:b/>
          <w:u w:val="single"/>
        </w:rPr>
      </w:pPr>
    </w:p>
    <w:p w14:paraId="02313EEB" w14:textId="46196C2E" w:rsidR="00627F65" w:rsidRDefault="00627F65" w:rsidP="00627F65">
      <w:pPr>
        <w:rPr>
          <w:b/>
        </w:rPr>
      </w:pPr>
      <w:r w:rsidRPr="006A0941">
        <w:rPr>
          <w:b/>
        </w:rPr>
        <w:t>Add</w:t>
      </w:r>
      <w:r w:rsidR="007162B2">
        <w:rPr>
          <w:b/>
        </w:rPr>
        <w:t>itional Facts</w:t>
      </w:r>
      <w:r w:rsidRPr="006A0941">
        <w:rPr>
          <w:b/>
        </w:rPr>
        <w:t xml:space="preserve">  </w:t>
      </w:r>
    </w:p>
    <w:p w14:paraId="3D406F9B" w14:textId="6701CA68" w:rsidR="00840806" w:rsidRPr="00BA0C87" w:rsidRDefault="00BA0C87" w:rsidP="00840806">
      <w:pPr>
        <w:pStyle w:val="ListParagraph"/>
        <w:numPr>
          <w:ilvl w:val="0"/>
          <w:numId w:val="1"/>
        </w:numPr>
        <w:rPr>
          <w:b/>
        </w:rPr>
      </w:pPr>
      <w:r>
        <w:rPr>
          <w:i/>
        </w:rPr>
        <w:t>Isabella’s youngest daughter, Catherine (1485-1536), was the first of the six wives of Henry VIII (1491-1547) of England. The pope’s refusal to grant an annulment to Henry resulted in his break with Roman Catholicism in the 1530s.</w:t>
      </w:r>
    </w:p>
    <w:p w14:paraId="30A93923" w14:textId="166567F6" w:rsidR="00BA0C87" w:rsidRPr="00BA0C87" w:rsidRDefault="00BA0C87" w:rsidP="00840806">
      <w:pPr>
        <w:pStyle w:val="ListParagraph"/>
        <w:numPr>
          <w:ilvl w:val="0"/>
          <w:numId w:val="1"/>
        </w:numPr>
        <w:rPr>
          <w:b/>
        </w:rPr>
      </w:pPr>
      <w:r>
        <w:rPr>
          <w:i/>
        </w:rPr>
        <w:t>Before marrying Ferdinand, Isabella spurned offers of marriage from the heirs to both the French and English thrones.</w:t>
      </w:r>
    </w:p>
    <w:p w14:paraId="3BCDF41E" w14:textId="19AD90B0" w:rsidR="00AC30CC" w:rsidRPr="00944379" w:rsidRDefault="00BA0C87" w:rsidP="00E5734B">
      <w:pPr>
        <w:pStyle w:val="ListParagraph"/>
        <w:numPr>
          <w:ilvl w:val="0"/>
          <w:numId w:val="1"/>
        </w:numPr>
        <w:rPr>
          <w:b/>
          <w:u w:val="single"/>
        </w:rPr>
      </w:pPr>
      <w:r w:rsidRPr="00944379">
        <w:rPr>
          <w:i/>
        </w:rPr>
        <w:t>Modern genetics has confirmed the extent of the forced conversions under Ferdinand and Isabella: A study completed in 2008 showed that 20 percent of the Spanish population has Sephardic Jewish ancestry, while another 11 percent are of Moorish descent.</w:t>
      </w:r>
    </w:p>
    <w:p w14:paraId="671AF77E" w14:textId="77777777" w:rsidR="00AC30CC" w:rsidRDefault="00AC30CC">
      <w:pPr>
        <w:rPr>
          <w:b/>
          <w:u w:val="single"/>
        </w:rPr>
      </w:pPr>
    </w:p>
    <w:p w14:paraId="10957963" w14:textId="77777777" w:rsidR="00AC30CC" w:rsidRPr="00AC30CC" w:rsidRDefault="00AC30CC">
      <w:r>
        <w:rPr>
          <w:b/>
        </w:rPr>
        <w:t xml:space="preserve">Adapted from: </w:t>
      </w:r>
      <w:r>
        <w:t xml:space="preserve">Kidder, David S., and Noah Oppenheim. </w:t>
      </w:r>
      <w:r>
        <w:rPr>
          <w:u w:val="single"/>
        </w:rPr>
        <w:t>The Intellectual Devotional Biographies: Revive Your Mind, Complete Your Education, and Acquaint Yourself with the World’s Greatest Personalities</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3C0DBF"/>
    <w:multiLevelType w:val="hybridMultilevel"/>
    <w:tmpl w:val="36D277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30CC"/>
    <w:rsid w:val="002753DF"/>
    <w:rsid w:val="0060575B"/>
    <w:rsid w:val="00627F65"/>
    <w:rsid w:val="006A0941"/>
    <w:rsid w:val="006A5E5A"/>
    <w:rsid w:val="007162B2"/>
    <w:rsid w:val="00781908"/>
    <w:rsid w:val="00792E69"/>
    <w:rsid w:val="00840806"/>
    <w:rsid w:val="00944379"/>
    <w:rsid w:val="00AC30CC"/>
    <w:rsid w:val="00BA0C87"/>
    <w:rsid w:val="00CA3928"/>
    <w:rsid w:val="00E251AC"/>
    <w:rsid w:val="00F77FB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0726135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1</Pages>
  <Words>541</Words>
  <Characters>3085</Characters>
  <Application>Microsoft Macintosh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3619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2014-10-06T11:50:00Z</dcterms:created>
  <dcterms:modified xsi:type="dcterms:W3CDTF">2016-07-04T10:09:00Z</dcterms:modified>
</cp:coreProperties>
</file>