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E4BC5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01A0F60" w14:textId="77777777" w:rsidR="002F55A8" w:rsidRDefault="00CA448A" w:rsidP="002F55A8">
      <w:r>
        <w:rPr>
          <w:b/>
        </w:rPr>
        <w:t>Intellectual Devotional American History Reading:</w:t>
      </w:r>
      <w:r w:rsidR="002F55A8">
        <w:rPr>
          <w:b/>
        </w:rPr>
        <w:t xml:space="preserve"> </w:t>
      </w:r>
      <w:r w:rsidR="00F10031">
        <w:rPr>
          <w:b/>
          <w:i/>
        </w:rPr>
        <w:t>Brown v. Board of Education</w:t>
      </w:r>
      <w:r w:rsidR="002F55A8">
        <w:rPr>
          <w:b/>
        </w:rPr>
        <w:t xml:space="preserve">. </w:t>
      </w:r>
      <w:r w:rsidR="002F55A8">
        <w:t xml:space="preserve">Please use this reading on </w:t>
      </w:r>
      <w:r w:rsidR="00F10031">
        <w:t xml:space="preserve">the United States Supreme Court’s decision on the storied civil rights case, </w:t>
      </w:r>
      <w:r w:rsidR="00F10031">
        <w:rPr>
          <w:i/>
        </w:rPr>
        <w:t xml:space="preserve">Brown v. Board of Education, </w:t>
      </w:r>
      <w:r w:rsidR="00F10031">
        <w:t xml:space="preserve">which made equality between school students the law of the </w:t>
      </w:r>
      <w:proofErr w:type="gramStart"/>
      <w:r w:rsidR="00F10031">
        <w:t xml:space="preserve">land, </w:t>
      </w:r>
      <w:r w:rsidR="002F55A8">
        <w:t xml:space="preserve"> to</w:t>
      </w:r>
      <w:proofErr w:type="gramEnd"/>
      <w:r w:rsidR="002F55A8">
        <w:t xml:space="preserve"> answer the reading comprehension questions on the worksheet that accompanies it.</w:t>
      </w:r>
    </w:p>
    <w:p w14:paraId="12CCB171" w14:textId="77777777" w:rsidR="00F10031" w:rsidRDefault="00F10031" w:rsidP="002F55A8"/>
    <w:p w14:paraId="51BFEE2D" w14:textId="77777777" w:rsidR="00F10031" w:rsidRDefault="00F10031" w:rsidP="002F55A8">
      <w:r>
        <w:t xml:space="preserve">The 1954 United States Supreme Court decision </w:t>
      </w:r>
      <w:r>
        <w:rPr>
          <w:i/>
        </w:rPr>
        <w:t xml:space="preserve">Brown v. Board of Education of Topeka, Shawnee County, Kansas, </w:t>
      </w:r>
      <w:r>
        <w:t xml:space="preserve">outlawed racial segregation in American public schools—one of the single most important and controversial decision in the Court’s history. The </w:t>
      </w:r>
      <w:r w:rsidRPr="00F10031">
        <w:rPr>
          <w:i/>
        </w:rPr>
        <w:t>Brown</w:t>
      </w:r>
      <w:r>
        <w:t xml:space="preserve"> decision provoked an enormous outcry in the South but set the stage for the civil rights movement and the demise of Jim Crow laws.</w:t>
      </w:r>
    </w:p>
    <w:p w14:paraId="4B21220B" w14:textId="77777777" w:rsidR="00F10031" w:rsidRDefault="00F10031" w:rsidP="002F55A8"/>
    <w:p w14:paraId="5123D6D6" w14:textId="77777777" w:rsidR="00F10031" w:rsidRDefault="00F10031" w:rsidP="002F55A8">
      <w:r>
        <w:t xml:space="preserve">Prior to </w:t>
      </w:r>
      <w:r w:rsidRPr="00F10031">
        <w:rPr>
          <w:i/>
        </w:rPr>
        <w:t>Brown</w:t>
      </w:r>
      <w:r>
        <w:t xml:space="preserve">, the Court had sanctioned segregation in its notorious 1896 decision </w:t>
      </w:r>
      <w:r w:rsidRPr="00F10031">
        <w:rPr>
          <w:i/>
        </w:rPr>
        <w:t>Plessy v. Ferguson</w:t>
      </w:r>
      <w:r>
        <w:t xml:space="preserve">. Emboldened by the </w:t>
      </w:r>
      <w:r w:rsidRPr="00F10031">
        <w:rPr>
          <w:i/>
        </w:rPr>
        <w:t>Plessy</w:t>
      </w:r>
      <w:r>
        <w:t xml:space="preserve"> precedent, Southern states had imposed strict racial segregation in their school systems. While theoretically black and white schools were “separate but equal,” in practice schools for whites were nearly always better funded and equipped.</w:t>
      </w:r>
    </w:p>
    <w:p w14:paraId="66F5BD96" w14:textId="77777777" w:rsidR="00F10031" w:rsidRDefault="00F10031" w:rsidP="002F55A8"/>
    <w:p w14:paraId="7C770844" w14:textId="77777777" w:rsidR="00F10031" w:rsidRDefault="00F10031" w:rsidP="002F55A8">
      <w:r>
        <w:t>The Brown case originated in Topeka, Kansas, where a group of African-American parents filed a class-action lawsuit challenging the city’s segregated elementary schools. The NAACP agreed to take their case and assigned lawyer Thurgood Marshall (1908-1993) to represent the parents when the Supreme Court heard arguments in late 1953.</w:t>
      </w:r>
    </w:p>
    <w:p w14:paraId="7D8524AA" w14:textId="77777777" w:rsidR="00F10031" w:rsidRDefault="00F10031" w:rsidP="002F55A8"/>
    <w:p w14:paraId="77DC99A5" w14:textId="77777777" w:rsidR="00F10031" w:rsidRDefault="00F10031" w:rsidP="002F55A8">
      <w:r>
        <w:t xml:space="preserve">A few months later, the Court released it unanimous decision, holding that “separate educational facilities are inherently unequal.” Topeka was ordered to desegregate its elementary schools. </w:t>
      </w:r>
      <w:r>
        <w:rPr>
          <w:i/>
        </w:rPr>
        <w:t>Plessy v. Ferguson</w:t>
      </w:r>
      <w:r>
        <w:t>, after nearly sixty years, was overturned.</w:t>
      </w:r>
    </w:p>
    <w:p w14:paraId="64FF53F0" w14:textId="77777777" w:rsidR="00F10031" w:rsidRDefault="00F10031" w:rsidP="002F55A8"/>
    <w:p w14:paraId="324407EA" w14:textId="77777777" w:rsidR="00F10031" w:rsidRPr="00F10031" w:rsidRDefault="00F10031" w:rsidP="002F55A8">
      <w:r>
        <w:t xml:space="preserve">In the South, lawmakers immediately grasped the huge implications of the </w:t>
      </w:r>
      <w:r w:rsidRPr="00F10031">
        <w:rPr>
          <w:i/>
        </w:rPr>
        <w:t>Brown</w:t>
      </w:r>
      <w:r>
        <w:t xml:space="preserve"> ruling and promised “massive resistance” if the federal government sought to integrate Southern schools. In 1957, President Dwight D. Eisenhower (1890-1969) sent federal troops to Arkansas to integrate Little Rock High School in a show of force that demonstrated the government’s resolve to enforce the Court’s order.</w:t>
      </w:r>
    </w:p>
    <w:p w14:paraId="76F05ACB" w14:textId="77777777" w:rsidR="00AC30CC" w:rsidRDefault="00AC30CC">
      <w:pPr>
        <w:rPr>
          <w:b/>
        </w:rPr>
      </w:pPr>
    </w:p>
    <w:p w14:paraId="7DD82630" w14:textId="77777777" w:rsidR="00AC30CC" w:rsidRDefault="00F10031">
      <w:pPr>
        <w:rPr>
          <w:b/>
          <w:u w:val="single"/>
        </w:rPr>
      </w:pPr>
      <w:r>
        <w:t xml:space="preserve">The </w:t>
      </w:r>
      <w:bookmarkStart w:id="0" w:name="_GoBack"/>
      <w:r w:rsidRPr="00F10031">
        <w:rPr>
          <w:i/>
        </w:rPr>
        <w:t>Brown</w:t>
      </w:r>
      <w:bookmarkEnd w:id="0"/>
      <w:r>
        <w:t xml:space="preserve"> decision did not end segregation overnight, but it provided an enormous boost to civil rights advocates. Martin Luther King Jr. (1929-1969), in praising the Supreme Court’s ruling, said, “It served to transform the fatigue of despair into the buoyancy of hope.”</w:t>
      </w:r>
    </w:p>
    <w:p w14:paraId="683DF6CC" w14:textId="77777777" w:rsidR="00AC30CC" w:rsidRDefault="00AC30CC">
      <w:pPr>
        <w:rPr>
          <w:b/>
          <w:u w:val="single"/>
        </w:rPr>
      </w:pPr>
    </w:p>
    <w:p w14:paraId="2C31D796" w14:textId="77777777" w:rsidR="00F10031" w:rsidRDefault="00FB16B7" w:rsidP="003C4D62">
      <w:pPr>
        <w:rPr>
          <w:b/>
        </w:rPr>
      </w:pPr>
      <w:r>
        <w:rPr>
          <w:b/>
        </w:rPr>
        <w:t>Additional Facts</w:t>
      </w:r>
      <w:r w:rsidR="003C4D62" w:rsidRPr="00FB16B7">
        <w:rPr>
          <w:b/>
        </w:rPr>
        <w:t xml:space="preserve"> </w:t>
      </w:r>
    </w:p>
    <w:p w14:paraId="0F28696A" w14:textId="77777777" w:rsidR="00F10031" w:rsidRDefault="00F10031" w:rsidP="003C4D62">
      <w:pPr>
        <w:rPr>
          <w:b/>
        </w:rPr>
      </w:pPr>
    </w:p>
    <w:p w14:paraId="1C60CBC5" w14:textId="77777777" w:rsidR="00F10031" w:rsidRPr="00F10031" w:rsidRDefault="00F10031" w:rsidP="00F10031">
      <w:pPr>
        <w:pStyle w:val="ListParagraph"/>
        <w:rPr>
          <w:b/>
        </w:rPr>
      </w:pPr>
      <w:r>
        <w:t>Topeka’s Monroe Elementary School, the focus of the Brown ruling, became a national historic site in 1992.</w:t>
      </w:r>
    </w:p>
    <w:p w14:paraId="48760A40" w14:textId="77777777" w:rsidR="00F10031" w:rsidRPr="00F10031" w:rsidRDefault="00F10031" w:rsidP="00F10031">
      <w:pPr>
        <w:rPr>
          <w:b/>
        </w:rPr>
      </w:pPr>
    </w:p>
    <w:p w14:paraId="7374103D" w14:textId="77777777" w:rsidR="003C4D62" w:rsidRPr="00F10031" w:rsidRDefault="003C4D62" w:rsidP="00F10031">
      <w:pPr>
        <w:pStyle w:val="ListParagraph"/>
        <w:rPr>
          <w:b/>
        </w:rPr>
      </w:pPr>
      <w:r w:rsidRPr="00F10031">
        <w:rPr>
          <w:b/>
        </w:rPr>
        <w:t xml:space="preserve"> </w:t>
      </w:r>
      <w:r w:rsidR="00F10031" w:rsidRPr="00F10031">
        <w:t>The U.S. government, concerned about</w:t>
      </w:r>
      <w:r w:rsidR="00F10031">
        <w:t xml:space="preserve"> its image abroad during the Cold War, filed a brief on behalf of the families, explaining the segregation in the South was “a source of constant embarrassment to this government in the day-to-day conduct of its foreign relations.”</w:t>
      </w:r>
    </w:p>
    <w:p w14:paraId="469FEFF1" w14:textId="77777777" w:rsidR="00F10031" w:rsidRPr="00F10031" w:rsidRDefault="00F10031" w:rsidP="00F10031">
      <w:pPr>
        <w:rPr>
          <w:b/>
        </w:rPr>
      </w:pPr>
    </w:p>
    <w:p w14:paraId="00C4CD17" w14:textId="77777777" w:rsidR="00AC30CC" w:rsidRPr="00F10031" w:rsidRDefault="00F10031" w:rsidP="00466810">
      <w:pPr>
        <w:pStyle w:val="ListParagraph"/>
        <w:rPr>
          <w:b/>
          <w:u w:val="single"/>
        </w:rPr>
      </w:pPr>
      <w:r>
        <w:t>In the South, some towns closed their school districts rather than allow integration.</w:t>
      </w:r>
    </w:p>
    <w:p w14:paraId="18FCAB59" w14:textId="77777777" w:rsidR="00AC30CC" w:rsidRDefault="00AC30CC">
      <w:pPr>
        <w:rPr>
          <w:b/>
          <w:u w:val="single"/>
        </w:rPr>
      </w:pPr>
    </w:p>
    <w:p w14:paraId="30462D75" w14:textId="77777777" w:rsidR="00AC30CC" w:rsidRDefault="00AC30CC">
      <w:pPr>
        <w:rPr>
          <w:b/>
          <w:u w:val="single"/>
        </w:rPr>
      </w:pPr>
    </w:p>
    <w:p w14:paraId="0F4AA25C" w14:textId="77777777" w:rsidR="00DA79EB" w:rsidRDefault="00AC30CC" w:rsidP="00DA79EB">
      <w:pPr>
        <w:rPr>
          <w:color w:val="000000"/>
        </w:rPr>
      </w:pPr>
      <w:r>
        <w:rPr>
          <w:b/>
        </w:rPr>
        <w:t xml:space="preserve">Adapted from: </w:t>
      </w:r>
      <w:r w:rsidR="00DA79EB">
        <w:t xml:space="preserve">Kidder, David S., and Noah Oppenheim. </w:t>
      </w:r>
      <w:r w:rsidR="00DA79EB" w:rsidRPr="0004699A">
        <w:rPr>
          <w:color w:val="000000"/>
          <w:u w:val="single"/>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3D434BC5"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377F64"/>
    <w:multiLevelType w:val="hybridMultilevel"/>
    <w:tmpl w:val="86028106"/>
    <w:lvl w:ilvl="0" w:tplc="25D0F0E6">
      <w:start w:val="1"/>
      <w:numFmt w:val="decimal"/>
      <w:pStyle w:val="ListParagraph"/>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031"/>
    <w:rsid w:val="002F55A8"/>
    <w:rsid w:val="003C4D62"/>
    <w:rsid w:val="0060575B"/>
    <w:rsid w:val="006A5E5A"/>
    <w:rsid w:val="00792E69"/>
    <w:rsid w:val="00AC30CC"/>
    <w:rsid w:val="00CA448A"/>
    <w:rsid w:val="00DA79EB"/>
    <w:rsid w:val="00E251AC"/>
    <w:rsid w:val="00F10031"/>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D6E6EF"/>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F10031"/>
    <w:pPr>
      <w:numPr>
        <w:numId w:val="1"/>
      </w:numPr>
      <w:contextualSpacing/>
    </w:pPr>
    <w:rPr>
      <w:rFonts w:cs="Times New Roman"/>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ID%20PM*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ID PM*ah rdtm.dotx</Template>
  <TotalTime>18</TotalTime>
  <Pages>1</Pages>
  <Words>464</Words>
  <Characters>2650</Characters>
  <Application>Microsoft Macintosh Word</Application>
  <DocSecurity>0</DocSecurity>
  <Lines>22</Lines>
  <Paragraphs>6</Paragraphs>
  <ScaleCrop>false</ScaleCrop>
  <Company>New York City Department of Education</Company>
  <LinksUpToDate>false</LinksUpToDate>
  <CharactersWithSpaces>3108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cp:revision>
  <dcterms:created xsi:type="dcterms:W3CDTF">2016-10-06T14:46:00Z</dcterms:created>
  <dcterms:modified xsi:type="dcterms:W3CDTF">2016-10-06T15:05:00Z</dcterms:modified>
</cp:coreProperties>
</file>