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6DF8C3" w14:textId="77777777" w:rsidR="00132E26" w:rsidRDefault="00132E26" w:rsidP="00132E2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632981BE" w:rsidR="00027642" w:rsidRDefault="00132E26" w:rsidP="00132E26">
      <w:pPr>
        <w:widowControl w:val="0"/>
        <w:autoSpaceDE w:val="0"/>
        <w:autoSpaceDN w:val="0"/>
        <w:adjustRightInd w:val="0"/>
        <w:rPr>
          <w:rFonts w:cs="Times New Roman"/>
          <w:kern w:val="0"/>
          <w:lang w:eastAsia="ja-JP"/>
        </w:rPr>
      </w:pPr>
      <w:r>
        <w:rPr>
          <w:b/>
        </w:rPr>
        <w:t>Cultural Literacy Worksheet:</w:t>
      </w:r>
      <w:r>
        <w:rPr>
          <w:b/>
        </w:rPr>
        <w:t xml:space="preserve"> </w:t>
      </w:r>
      <w:r w:rsidR="00E55030" w:rsidRPr="00132E26">
        <w:rPr>
          <w:b/>
          <w:i/>
        </w:rPr>
        <w:t>Equal Protection of the Laws</w:t>
      </w:r>
      <w:r>
        <w:rPr>
          <w:b/>
        </w:rPr>
        <w:t>.</w:t>
      </w:r>
      <w:r w:rsidR="00027642">
        <w:rPr>
          <w:b/>
        </w:rPr>
        <w:t xml:space="preserve"> </w:t>
      </w:r>
      <w:r w:rsidR="00027642" w:rsidRPr="00132E26">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07C0DF5B" w14:textId="0836F570" w:rsidR="00E55030" w:rsidRDefault="00E55030" w:rsidP="00E55030">
      <w:pPr>
        <w:widowControl w:val="0"/>
        <w:autoSpaceDE w:val="0"/>
        <w:autoSpaceDN w:val="0"/>
        <w:adjustRightInd w:val="0"/>
        <w:rPr>
          <w:rFonts w:cs="Times New Roman"/>
          <w:kern w:val="0"/>
          <w:lang w:eastAsia="ja-JP"/>
        </w:rPr>
      </w:pPr>
      <w:bookmarkStart w:id="0" w:name="OLE_LINK26"/>
      <w:bookmarkStart w:id="1" w:name="OLE_LINK27"/>
      <w:r>
        <w:rPr>
          <w:rFonts w:cs="Times New Roman"/>
          <w:b/>
          <w:kern w:val="0"/>
          <w:lang w:eastAsia="ja-JP"/>
        </w:rPr>
        <w:t>Equal Protection of the Laws</w:t>
      </w:r>
      <w:r w:rsidR="002D362B">
        <w:rPr>
          <w:rFonts w:cs="Times New Roman"/>
          <w:b/>
          <w:kern w:val="0"/>
          <w:lang w:eastAsia="ja-JP"/>
        </w:rPr>
        <w:t>:</w:t>
      </w:r>
      <w:r>
        <w:rPr>
          <w:rFonts w:cs="Times New Roman"/>
          <w:b/>
          <w:kern w:val="0"/>
          <w:lang w:eastAsia="ja-JP"/>
        </w:rPr>
        <w:t xml:space="preserve"> </w:t>
      </w:r>
      <w:r>
        <w:rPr>
          <w:rFonts w:cs="Times New Roman"/>
          <w:kern w:val="0"/>
          <w:lang w:eastAsia="ja-JP"/>
        </w:rPr>
        <w:t>A phrase in the Fourteenth Amendment to the United States Constitution requiring that states guarantee the same rights, privileges, and protections to all citizens. This doctrine reinforces that of Due Process of Law and prevents states from passing or enforcing laws that arbitrarily discriminate against anyone.</w:t>
      </w:r>
    </w:p>
    <w:p w14:paraId="3F727E10" w14:textId="77777777" w:rsidR="002D362B" w:rsidRDefault="002D362B" w:rsidP="00E55030">
      <w:pPr>
        <w:widowControl w:val="0"/>
        <w:autoSpaceDE w:val="0"/>
        <w:autoSpaceDN w:val="0"/>
        <w:adjustRightInd w:val="0"/>
        <w:rPr>
          <w:rFonts w:cs="Times New Roman"/>
          <w:kern w:val="0"/>
          <w:lang w:eastAsia="ja-JP"/>
        </w:rPr>
      </w:pPr>
    </w:p>
    <w:bookmarkEnd w:id="0"/>
    <w:bookmarkEnd w:id="1"/>
    <w:p w14:paraId="265B0461" w14:textId="4F9BCFC4" w:rsidR="002D362B" w:rsidRDefault="002D362B" w:rsidP="002D362B">
      <w:pPr>
        <w:pStyle w:val="ListParagraph"/>
        <w:widowControl w:val="0"/>
        <w:numPr>
          <w:ilvl w:val="0"/>
          <w:numId w:val="2"/>
        </w:numPr>
        <w:autoSpaceDE w:val="0"/>
        <w:autoSpaceDN w:val="0"/>
        <w:adjustRightInd w:val="0"/>
        <w:rPr>
          <w:rFonts w:cs="Times New Roman"/>
          <w:kern w:val="0"/>
          <w:lang w:eastAsia="ja-JP"/>
        </w:rPr>
      </w:pPr>
      <w:r w:rsidRPr="002D362B">
        <w:rPr>
          <w:rFonts w:cs="Times New Roman"/>
          <w:b/>
          <w:kern w:val="0"/>
          <w:lang w:eastAsia="ja-JP"/>
        </w:rPr>
        <w:t>What</w:t>
      </w:r>
      <w:r w:rsidRPr="002D362B">
        <w:rPr>
          <w:rFonts w:cs="Times New Roman"/>
          <w:kern w:val="0"/>
          <w:lang w:eastAsia="ja-JP"/>
        </w:rPr>
        <w:t xml:space="preserve"> is Equal Protection of the Laws? What does it require?</w:t>
      </w:r>
    </w:p>
    <w:p w14:paraId="2E2AE13B" w14:textId="77777777" w:rsidR="002D362B" w:rsidRDefault="002D362B" w:rsidP="002D362B">
      <w:pPr>
        <w:widowControl w:val="0"/>
        <w:autoSpaceDE w:val="0"/>
        <w:autoSpaceDN w:val="0"/>
        <w:adjustRightInd w:val="0"/>
        <w:rPr>
          <w:rFonts w:cs="Times New Roman"/>
          <w:kern w:val="0"/>
          <w:lang w:eastAsia="ja-JP"/>
        </w:rPr>
      </w:pPr>
    </w:p>
    <w:p w14:paraId="1F5D927C" w14:textId="77777777" w:rsidR="002D362B" w:rsidRPr="002D362B" w:rsidRDefault="002D362B" w:rsidP="002D362B">
      <w:pPr>
        <w:widowControl w:val="0"/>
        <w:autoSpaceDE w:val="0"/>
        <w:autoSpaceDN w:val="0"/>
        <w:adjustRightInd w:val="0"/>
        <w:rPr>
          <w:rFonts w:cs="Times New Roman"/>
          <w:kern w:val="0"/>
          <w:lang w:eastAsia="ja-JP"/>
        </w:rPr>
      </w:pPr>
    </w:p>
    <w:p w14:paraId="4E643FDA" w14:textId="402FF0AB" w:rsidR="002D362B" w:rsidRDefault="002D362B" w:rsidP="002D362B">
      <w:pPr>
        <w:pStyle w:val="ListParagraph"/>
        <w:widowControl w:val="0"/>
        <w:numPr>
          <w:ilvl w:val="0"/>
          <w:numId w:val="2"/>
        </w:numPr>
        <w:autoSpaceDE w:val="0"/>
        <w:autoSpaceDN w:val="0"/>
        <w:adjustRightInd w:val="0"/>
        <w:rPr>
          <w:rFonts w:cs="Times New Roman"/>
          <w:kern w:val="0"/>
          <w:lang w:eastAsia="ja-JP"/>
        </w:rPr>
      </w:pPr>
      <w:r w:rsidRPr="002D362B">
        <w:rPr>
          <w:rFonts w:cs="Times New Roman"/>
          <w:b/>
          <w:kern w:val="0"/>
          <w:lang w:eastAsia="ja-JP"/>
        </w:rPr>
        <w:t xml:space="preserve">What </w:t>
      </w:r>
      <w:r>
        <w:rPr>
          <w:rFonts w:cs="Times New Roman"/>
          <w:kern w:val="0"/>
          <w:lang w:eastAsia="ja-JP"/>
        </w:rPr>
        <w:t>does the doctrine of Equal Protection of the Laws reinforce?</w:t>
      </w:r>
    </w:p>
    <w:p w14:paraId="0A309D4D" w14:textId="77777777" w:rsidR="002D362B" w:rsidRDefault="002D362B" w:rsidP="002D362B">
      <w:pPr>
        <w:widowControl w:val="0"/>
        <w:autoSpaceDE w:val="0"/>
        <w:autoSpaceDN w:val="0"/>
        <w:adjustRightInd w:val="0"/>
        <w:rPr>
          <w:rFonts w:cs="Times New Roman"/>
          <w:kern w:val="0"/>
          <w:lang w:eastAsia="ja-JP"/>
        </w:rPr>
      </w:pPr>
    </w:p>
    <w:p w14:paraId="48CC66FB" w14:textId="77777777" w:rsidR="002D362B" w:rsidRPr="002D362B" w:rsidRDefault="002D362B" w:rsidP="002D362B">
      <w:pPr>
        <w:widowControl w:val="0"/>
        <w:autoSpaceDE w:val="0"/>
        <w:autoSpaceDN w:val="0"/>
        <w:adjustRightInd w:val="0"/>
        <w:rPr>
          <w:rFonts w:cs="Times New Roman"/>
          <w:kern w:val="0"/>
          <w:lang w:eastAsia="ja-JP"/>
        </w:rPr>
      </w:pPr>
    </w:p>
    <w:p w14:paraId="63C964E1" w14:textId="1C807171" w:rsidR="002D362B" w:rsidRDefault="002D362B" w:rsidP="002D362B">
      <w:pPr>
        <w:pStyle w:val="ListParagraph"/>
        <w:widowControl w:val="0"/>
        <w:numPr>
          <w:ilvl w:val="0"/>
          <w:numId w:val="2"/>
        </w:numPr>
        <w:autoSpaceDE w:val="0"/>
        <w:autoSpaceDN w:val="0"/>
        <w:adjustRightInd w:val="0"/>
        <w:rPr>
          <w:rFonts w:cs="Times New Roman"/>
          <w:kern w:val="0"/>
          <w:lang w:eastAsia="ja-JP"/>
        </w:rPr>
      </w:pPr>
      <w:r>
        <w:rPr>
          <w:rFonts w:cs="Times New Roman"/>
          <w:kern w:val="0"/>
          <w:lang w:eastAsia="ja-JP"/>
        </w:rPr>
        <w:t>What does Equal Protection of the Laws work to prevent?</w:t>
      </w:r>
    </w:p>
    <w:p w14:paraId="3CFB5781" w14:textId="77777777" w:rsidR="002D362B" w:rsidRDefault="002D362B" w:rsidP="002D362B">
      <w:pPr>
        <w:widowControl w:val="0"/>
        <w:autoSpaceDE w:val="0"/>
        <w:autoSpaceDN w:val="0"/>
        <w:adjustRightInd w:val="0"/>
        <w:rPr>
          <w:rFonts w:cs="Times New Roman"/>
          <w:kern w:val="0"/>
          <w:lang w:eastAsia="ja-JP"/>
        </w:rPr>
      </w:pPr>
    </w:p>
    <w:p w14:paraId="11BBD4A2" w14:textId="77777777" w:rsidR="002D362B" w:rsidRDefault="002D362B" w:rsidP="002D362B">
      <w:pPr>
        <w:widowControl w:val="0"/>
        <w:autoSpaceDE w:val="0"/>
        <w:autoSpaceDN w:val="0"/>
        <w:adjustRightInd w:val="0"/>
        <w:rPr>
          <w:rFonts w:cs="Times New Roman"/>
          <w:kern w:val="0"/>
          <w:lang w:eastAsia="ja-JP"/>
        </w:rPr>
      </w:pPr>
    </w:p>
    <w:p w14:paraId="6DD8F542" w14:textId="77777777" w:rsidR="002D362B" w:rsidRDefault="002D362B" w:rsidP="002D362B">
      <w:pPr>
        <w:widowControl w:val="0"/>
        <w:autoSpaceDE w:val="0"/>
        <w:autoSpaceDN w:val="0"/>
        <w:adjustRightInd w:val="0"/>
        <w:rPr>
          <w:rFonts w:cs="Times New Roman"/>
          <w:kern w:val="0"/>
          <w:lang w:eastAsia="ja-JP"/>
        </w:rPr>
      </w:pPr>
    </w:p>
    <w:p w14:paraId="3745DDD6" w14:textId="77777777" w:rsidR="002D362B" w:rsidRDefault="002D362B" w:rsidP="002D362B">
      <w:pPr>
        <w:widowControl w:val="0"/>
        <w:autoSpaceDE w:val="0"/>
        <w:autoSpaceDN w:val="0"/>
        <w:adjustRightInd w:val="0"/>
        <w:rPr>
          <w:rFonts w:cs="Times New Roman"/>
          <w:kern w:val="0"/>
          <w:lang w:eastAsia="ja-JP"/>
        </w:rPr>
      </w:pPr>
    </w:p>
    <w:p w14:paraId="0E5C3423" w14:textId="77777777" w:rsidR="002D362B" w:rsidRDefault="002D362B" w:rsidP="002D362B">
      <w:pPr>
        <w:widowControl w:val="0"/>
        <w:autoSpaceDE w:val="0"/>
        <w:autoSpaceDN w:val="0"/>
        <w:adjustRightInd w:val="0"/>
        <w:rPr>
          <w:rFonts w:cs="Times New Roman"/>
          <w:kern w:val="0"/>
          <w:lang w:eastAsia="ja-JP"/>
        </w:rPr>
      </w:pPr>
    </w:p>
    <w:p w14:paraId="0248CA95" w14:textId="77777777" w:rsidR="002D362B" w:rsidRDefault="002D362B" w:rsidP="002D362B">
      <w:pPr>
        <w:widowControl w:val="0"/>
        <w:autoSpaceDE w:val="0"/>
        <w:autoSpaceDN w:val="0"/>
        <w:adjustRightInd w:val="0"/>
        <w:rPr>
          <w:rFonts w:cs="Times New Roman"/>
          <w:kern w:val="0"/>
          <w:lang w:eastAsia="ja-JP"/>
        </w:rPr>
      </w:pPr>
    </w:p>
    <w:p w14:paraId="22CE36AC" w14:textId="77777777" w:rsidR="00132E26" w:rsidRDefault="00132E26" w:rsidP="00132E2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01E3A22" w14:textId="5C1426A5" w:rsidR="002D362B" w:rsidRDefault="00132E26" w:rsidP="00132E26">
      <w:pPr>
        <w:widowControl w:val="0"/>
        <w:autoSpaceDE w:val="0"/>
        <w:autoSpaceDN w:val="0"/>
        <w:adjustRightInd w:val="0"/>
        <w:rPr>
          <w:rFonts w:cs="Times New Roman"/>
          <w:kern w:val="0"/>
          <w:lang w:eastAsia="ja-JP"/>
        </w:rPr>
      </w:pPr>
      <w:r>
        <w:rPr>
          <w:b/>
        </w:rPr>
        <w:t xml:space="preserve">Cultural Literacy Worksheet: </w:t>
      </w:r>
      <w:r w:rsidRPr="00132E26">
        <w:rPr>
          <w:b/>
          <w:i/>
        </w:rPr>
        <w:t>Equal Protection of the Laws</w:t>
      </w:r>
      <w:r>
        <w:rPr>
          <w:b/>
        </w:rPr>
        <w:t xml:space="preserve">. </w:t>
      </w:r>
      <w:r w:rsidRPr="00132E26">
        <w:rPr>
          <w:rFonts w:eastAsia="Times New Roman" w:cs="Times New Roman"/>
          <w:b/>
          <w:bCs/>
        </w:rPr>
        <w:t>Cultural literacy</w:t>
      </w:r>
      <w:r>
        <w:rPr>
          <w:rFonts w:eastAsia="Times New Roman" w:cs="Times New Roman"/>
        </w:rPr>
        <w:t xml:space="preserve"> </w:t>
      </w:r>
      <w:bookmarkStart w:id="2" w:name="_GoBack"/>
      <w:bookmarkEnd w:id="2"/>
      <w:r w:rsidR="002D362B">
        <w:rPr>
          <w:rFonts w:eastAsia="Times New Roman" w:cs="Times New Roman"/>
        </w:rPr>
        <w:t>is familiarity with and ability to understand the idioms, allusions, and informal content that create and constitute a culture. Here is a short reading from</w:t>
      </w:r>
      <w:r w:rsidR="002D362B">
        <w:rPr>
          <w:rFonts w:cs="Times New Roman"/>
          <w:kern w:val="0"/>
          <w:lang w:eastAsia="ja-JP"/>
        </w:rPr>
        <w:t xml:space="preserve"> </w:t>
      </w:r>
      <w:r w:rsidR="002D362B">
        <w:rPr>
          <w:rFonts w:cs="Times New Roman"/>
          <w:kern w:val="0"/>
          <w:u w:val="single"/>
          <w:lang w:eastAsia="ja-JP"/>
        </w:rPr>
        <w:t>The New Dictionary of Cultural Literacy</w:t>
      </w:r>
      <w:r w:rsidR="002D362B">
        <w:rPr>
          <w:rFonts w:cs="Times New Roman"/>
          <w:kern w:val="0"/>
          <w:lang w:eastAsia="ja-JP"/>
        </w:rPr>
        <w:t xml:space="preserve"> (Hirsch, E.D., Joseph F. </w:t>
      </w:r>
      <w:proofErr w:type="spellStart"/>
      <w:r w:rsidR="002D362B">
        <w:rPr>
          <w:rFonts w:cs="Times New Roman"/>
          <w:kern w:val="0"/>
          <w:lang w:eastAsia="ja-JP"/>
        </w:rPr>
        <w:t>Kett</w:t>
      </w:r>
      <w:proofErr w:type="spellEnd"/>
      <w:r w:rsidR="002D362B">
        <w:rPr>
          <w:rFonts w:cs="Times New Roman"/>
          <w:kern w:val="0"/>
          <w:lang w:eastAsia="ja-JP"/>
        </w:rPr>
        <w:t xml:space="preserve">, and James </w:t>
      </w:r>
      <w:proofErr w:type="spellStart"/>
      <w:r w:rsidR="002D362B">
        <w:rPr>
          <w:rFonts w:cs="Times New Roman"/>
          <w:kern w:val="0"/>
          <w:lang w:eastAsia="ja-JP"/>
        </w:rPr>
        <w:t>Trefil</w:t>
      </w:r>
      <w:proofErr w:type="spellEnd"/>
      <w:r w:rsidR="002D362B">
        <w:rPr>
          <w:rFonts w:cs="Times New Roman"/>
          <w:kern w:val="0"/>
          <w:lang w:eastAsia="ja-JP"/>
        </w:rPr>
        <w:t>, New York: Houghton Mifflin, 2002). Please answer the accompanying questions.</w:t>
      </w:r>
    </w:p>
    <w:p w14:paraId="42A8F5CE" w14:textId="77777777" w:rsidR="002D362B" w:rsidRDefault="002D362B" w:rsidP="002D362B">
      <w:pPr>
        <w:widowControl w:val="0"/>
        <w:autoSpaceDE w:val="0"/>
        <w:autoSpaceDN w:val="0"/>
        <w:adjustRightInd w:val="0"/>
        <w:rPr>
          <w:rFonts w:cs="Times New Roman"/>
          <w:kern w:val="0"/>
          <w:lang w:eastAsia="ja-JP"/>
        </w:rPr>
      </w:pPr>
      <w:r>
        <w:rPr>
          <w:rFonts w:cs="Times New Roman"/>
          <w:b/>
          <w:kern w:val="0"/>
          <w:lang w:eastAsia="ja-JP"/>
        </w:rPr>
        <w:t xml:space="preserve">Equal Protection of the Laws: </w:t>
      </w:r>
      <w:r>
        <w:rPr>
          <w:rFonts w:cs="Times New Roman"/>
          <w:kern w:val="0"/>
          <w:lang w:eastAsia="ja-JP"/>
        </w:rPr>
        <w:t>A phrase in the Fourteenth Amendment to the United States Constitution requiring that states guarantee the same rights, privileges, and protections to all citizens. This doctrine reinforces that of Due Process of Law and prevents states from passing or enforcing laws that arbitrarily discriminate against anyone.</w:t>
      </w:r>
    </w:p>
    <w:p w14:paraId="66EAB64D" w14:textId="77777777" w:rsidR="002D362B" w:rsidRDefault="002D362B" w:rsidP="002D362B">
      <w:pPr>
        <w:widowControl w:val="0"/>
        <w:autoSpaceDE w:val="0"/>
        <w:autoSpaceDN w:val="0"/>
        <w:adjustRightInd w:val="0"/>
        <w:rPr>
          <w:rFonts w:cs="Times New Roman"/>
          <w:kern w:val="0"/>
          <w:lang w:eastAsia="ja-JP"/>
        </w:rPr>
      </w:pPr>
    </w:p>
    <w:p w14:paraId="55609957" w14:textId="77777777" w:rsidR="002D362B" w:rsidRDefault="002D362B" w:rsidP="002D362B">
      <w:pPr>
        <w:pStyle w:val="ListParagraph"/>
        <w:widowControl w:val="0"/>
        <w:numPr>
          <w:ilvl w:val="0"/>
          <w:numId w:val="3"/>
        </w:numPr>
        <w:autoSpaceDE w:val="0"/>
        <w:autoSpaceDN w:val="0"/>
        <w:adjustRightInd w:val="0"/>
        <w:rPr>
          <w:rFonts w:cs="Times New Roman"/>
          <w:kern w:val="0"/>
          <w:lang w:eastAsia="ja-JP"/>
        </w:rPr>
      </w:pPr>
      <w:r w:rsidRPr="002D362B">
        <w:rPr>
          <w:rFonts w:cs="Times New Roman"/>
          <w:b/>
          <w:kern w:val="0"/>
          <w:lang w:eastAsia="ja-JP"/>
        </w:rPr>
        <w:t>What</w:t>
      </w:r>
      <w:r w:rsidRPr="002D362B">
        <w:rPr>
          <w:rFonts w:cs="Times New Roman"/>
          <w:kern w:val="0"/>
          <w:lang w:eastAsia="ja-JP"/>
        </w:rPr>
        <w:t xml:space="preserve"> is Equal Protection of the Laws? What does it require?</w:t>
      </w:r>
    </w:p>
    <w:p w14:paraId="75E771A0" w14:textId="77777777" w:rsidR="002D362B" w:rsidRDefault="002D362B" w:rsidP="002D362B">
      <w:pPr>
        <w:widowControl w:val="0"/>
        <w:autoSpaceDE w:val="0"/>
        <w:autoSpaceDN w:val="0"/>
        <w:adjustRightInd w:val="0"/>
        <w:rPr>
          <w:rFonts w:cs="Times New Roman"/>
          <w:kern w:val="0"/>
          <w:lang w:eastAsia="ja-JP"/>
        </w:rPr>
      </w:pPr>
    </w:p>
    <w:p w14:paraId="4AFEEADB" w14:textId="77777777" w:rsidR="002D362B" w:rsidRPr="002D362B" w:rsidRDefault="002D362B" w:rsidP="002D362B">
      <w:pPr>
        <w:widowControl w:val="0"/>
        <w:autoSpaceDE w:val="0"/>
        <w:autoSpaceDN w:val="0"/>
        <w:adjustRightInd w:val="0"/>
        <w:rPr>
          <w:rFonts w:cs="Times New Roman"/>
          <w:kern w:val="0"/>
          <w:lang w:eastAsia="ja-JP"/>
        </w:rPr>
      </w:pPr>
    </w:p>
    <w:p w14:paraId="3084A468" w14:textId="77777777" w:rsidR="002D362B" w:rsidRDefault="002D362B" w:rsidP="002D362B">
      <w:pPr>
        <w:pStyle w:val="ListParagraph"/>
        <w:widowControl w:val="0"/>
        <w:numPr>
          <w:ilvl w:val="0"/>
          <w:numId w:val="3"/>
        </w:numPr>
        <w:autoSpaceDE w:val="0"/>
        <w:autoSpaceDN w:val="0"/>
        <w:adjustRightInd w:val="0"/>
        <w:rPr>
          <w:rFonts w:cs="Times New Roman"/>
          <w:kern w:val="0"/>
          <w:lang w:eastAsia="ja-JP"/>
        </w:rPr>
      </w:pPr>
      <w:r w:rsidRPr="002D362B">
        <w:rPr>
          <w:rFonts w:cs="Times New Roman"/>
          <w:b/>
          <w:kern w:val="0"/>
          <w:lang w:eastAsia="ja-JP"/>
        </w:rPr>
        <w:t xml:space="preserve">What </w:t>
      </w:r>
      <w:r>
        <w:rPr>
          <w:rFonts w:cs="Times New Roman"/>
          <w:kern w:val="0"/>
          <w:lang w:eastAsia="ja-JP"/>
        </w:rPr>
        <w:t>does the doctrine of Equal Protection of the Laws reinforce?</w:t>
      </w:r>
    </w:p>
    <w:p w14:paraId="6BA4033E" w14:textId="77777777" w:rsidR="002D362B" w:rsidRDefault="002D362B" w:rsidP="002D362B">
      <w:pPr>
        <w:widowControl w:val="0"/>
        <w:autoSpaceDE w:val="0"/>
        <w:autoSpaceDN w:val="0"/>
        <w:adjustRightInd w:val="0"/>
        <w:rPr>
          <w:rFonts w:cs="Times New Roman"/>
          <w:kern w:val="0"/>
          <w:lang w:eastAsia="ja-JP"/>
        </w:rPr>
      </w:pPr>
    </w:p>
    <w:p w14:paraId="0E1D5D15" w14:textId="77777777" w:rsidR="002D362B" w:rsidRPr="002D362B" w:rsidRDefault="002D362B" w:rsidP="002D362B">
      <w:pPr>
        <w:widowControl w:val="0"/>
        <w:autoSpaceDE w:val="0"/>
        <w:autoSpaceDN w:val="0"/>
        <w:adjustRightInd w:val="0"/>
        <w:rPr>
          <w:rFonts w:cs="Times New Roman"/>
          <w:kern w:val="0"/>
          <w:lang w:eastAsia="ja-JP"/>
        </w:rPr>
      </w:pPr>
    </w:p>
    <w:p w14:paraId="1788B657" w14:textId="77777777" w:rsidR="002D362B" w:rsidRPr="002D362B" w:rsidRDefault="002D362B" w:rsidP="002D362B">
      <w:pPr>
        <w:pStyle w:val="ListParagraph"/>
        <w:widowControl w:val="0"/>
        <w:numPr>
          <w:ilvl w:val="0"/>
          <w:numId w:val="3"/>
        </w:numPr>
        <w:autoSpaceDE w:val="0"/>
        <w:autoSpaceDN w:val="0"/>
        <w:adjustRightInd w:val="0"/>
        <w:rPr>
          <w:rFonts w:cs="Times New Roman"/>
          <w:kern w:val="0"/>
          <w:lang w:eastAsia="ja-JP"/>
        </w:rPr>
      </w:pPr>
      <w:r>
        <w:rPr>
          <w:rFonts w:cs="Times New Roman"/>
          <w:kern w:val="0"/>
          <w:lang w:eastAsia="ja-JP"/>
        </w:rPr>
        <w:t>What does Equal Protection of the Laws work to prevent?</w:t>
      </w:r>
    </w:p>
    <w:p w14:paraId="72C7D48F" w14:textId="77777777" w:rsidR="002D362B" w:rsidRDefault="002D362B" w:rsidP="002D362B">
      <w:pPr>
        <w:widowControl w:val="0"/>
        <w:autoSpaceDE w:val="0"/>
        <w:autoSpaceDN w:val="0"/>
        <w:adjustRightInd w:val="0"/>
        <w:rPr>
          <w:rFonts w:cs="Times New Roman"/>
          <w:kern w:val="0"/>
          <w:lang w:eastAsia="ja-JP"/>
        </w:rPr>
      </w:pPr>
    </w:p>
    <w:p w14:paraId="3D905B85" w14:textId="77777777" w:rsidR="002D362B" w:rsidRPr="002D362B" w:rsidRDefault="002D362B" w:rsidP="002D362B">
      <w:pPr>
        <w:widowControl w:val="0"/>
        <w:autoSpaceDE w:val="0"/>
        <w:autoSpaceDN w:val="0"/>
        <w:adjustRightInd w:val="0"/>
        <w:rPr>
          <w:rFonts w:cs="Times New Roman"/>
          <w:kern w:val="0"/>
          <w:lang w:eastAsia="ja-JP"/>
        </w:rPr>
      </w:pPr>
    </w:p>
    <w:p w14:paraId="0F609856" w14:textId="77777777" w:rsidR="00E55030" w:rsidRDefault="00E55030"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7E36B5"/>
    <w:multiLevelType w:val="hybridMultilevel"/>
    <w:tmpl w:val="940061C2"/>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731653A"/>
    <w:multiLevelType w:val="hybridMultilevel"/>
    <w:tmpl w:val="940061C2"/>
    <w:lvl w:ilvl="0" w:tplc="B03A488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32E26"/>
    <w:rsid w:val="001E0BE8"/>
    <w:rsid w:val="002D362B"/>
    <w:rsid w:val="007F0B43"/>
    <w:rsid w:val="00955468"/>
    <w:rsid w:val="00995445"/>
    <w:rsid w:val="00C944A5"/>
    <w:rsid w:val="00CE0178"/>
    <w:rsid w:val="00D2239B"/>
    <w:rsid w:val="00D83738"/>
    <w:rsid w:val="00E55030"/>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D36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286</Words>
  <Characters>1635</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2015-09-01T19:29:00Z</dcterms:modified>
</cp:coreProperties>
</file>