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170846C0" w14:textId="77777777" w:rsidR="00D06AEE" w:rsidRDefault="00D06AEE" w:rsidP="00D06AEE">
      <w:pPr>
        <w:rPr>
          <w:b/>
          <w:u w:val="single"/>
        </w:rPr>
      </w:pPr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</w:p>
    <w:p w14:paraId="19A37E01" w14:textId="6922F660" w:rsidR="00027642" w:rsidRDefault="00D06AEE" w:rsidP="00D06AEE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>
        <w:rPr>
          <w:b/>
        </w:rPr>
        <w:t>Cultural Literacy Worksheet:</w:t>
      </w:r>
      <w:r>
        <w:rPr>
          <w:b/>
        </w:rPr>
        <w:t xml:space="preserve"> </w:t>
      </w:r>
      <w:r w:rsidR="007B19AA" w:rsidRPr="00D06AEE">
        <w:rPr>
          <w:b/>
          <w:i/>
        </w:rPr>
        <w:t>Understatement</w:t>
      </w:r>
      <w:r>
        <w:rPr>
          <w:b/>
        </w:rPr>
        <w:t>.</w:t>
      </w:r>
      <w:r w:rsidR="00027642">
        <w:rPr>
          <w:b/>
        </w:rPr>
        <w:t xml:space="preserve"> </w:t>
      </w:r>
      <w:r w:rsidR="00027642" w:rsidRPr="00D06AEE">
        <w:rPr>
          <w:rFonts w:eastAsia="Times New Roman" w:cs="Times New Roman"/>
          <w:b/>
          <w:bCs/>
        </w:rPr>
        <w:t>Cultural literacy</w:t>
      </w:r>
      <w:r w:rsidR="00027642">
        <w:rPr>
          <w:rFonts w:eastAsia="Times New Roman" w:cs="Times New Roman"/>
        </w:rPr>
        <w:t xml:space="preserve"> is familiarity with and ability to understand the idioms, allusions, and informal content that create and constitute a culture. Here is a short reading from</w:t>
      </w:r>
      <w:r w:rsidR="00027642">
        <w:rPr>
          <w:rFonts w:cs="Times New Roman"/>
          <w:kern w:val="0"/>
          <w:lang w:eastAsia="ja-JP"/>
        </w:rPr>
        <w:t xml:space="preserve"> </w:t>
      </w:r>
      <w:r w:rsidR="00027642">
        <w:rPr>
          <w:rFonts w:cs="Times New Roman"/>
          <w:kern w:val="0"/>
          <w:u w:val="single"/>
          <w:lang w:eastAsia="ja-JP"/>
        </w:rPr>
        <w:t>The New Dictionary of Cultural Literacy</w:t>
      </w:r>
      <w:r w:rsidR="00027642">
        <w:rPr>
          <w:rFonts w:cs="Times New Roman"/>
          <w:kern w:val="0"/>
          <w:lang w:eastAsia="ja-JP"/>
        </w:rPr>
        <w:t xml:space="preserve"> (Hirsch, E.D., Joseph F. </w:t>
      </w:r>
      <w:proofErr w:type="spellStart"/>
      <w:r w:rsidR="00027642">
        <w:rPr>
          <w:rFonts w:cs="Times New Roman"/>
          <w:kern w:val="0"/>
          <w:lang w:eastAsia="ja-JP"/>
        </w:rPr>
        <w:t>Kett</w:t>
      </w:r>
      <w:proofErr w:type="spellEnd"/>
      <w:r w:rsidR="00027642">
        <w:rPr>
          <w:rFonts w:cs="Times New Roman"/>
          <w:kern w:val="0"/>
          <w:lang w:eastAsia="ja-JP"/>
        </w:rPr>
        <w:t xml:space="preserve">, and James </w:t>
      </w:r>
      <w:proofErr w:type="spellStart"/>
      <w:r w:rsidR="00027642">
        <w:rPr>
          <w:rFonts w:cs="Times New Roman"/>
          <w:kern w:val="0"/>
          <w:lang w:eastAsia="ja-JP"/>
        </w:rPr>
        <w:t>Trefil</w:t>
      </w:r>
      <w:proofErr w:type="spellEnd"/>
      <w:r w:rsidR="00027642">
        <w:rPr>
          <w:rFonts w:cs="Times New Roman"/>
          <w:kern w:val="0"/>
          <w:lang w:eastAsia="ja-JP"/>
        </w:rPr>
        <w:t>, New York: Houghton Mifflin, 2002). Please answer the accompanying questions.</w:t>
      </w:r>
    </w:p>
    <w:p w14:paraId="17CD04FF" w14:textId="1F32E8DD" w:rsidR="007B19AA" w:rsidRDefault="007B19AA" w:rsidP="007B19AA">
      <w:pPr>
        <w:widowControl w:val="0"/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  <w:r>
        <w:rPr>
          <w:rFonts w:cs="Times New Roman"/>
          <w:b/>
          <w:bCs/>
          <w:kern w:val="0"/>
          <w:lang w:eastAsia="ja-JP"/>
        </w:rPr>
        <w:t>Understatement</w:t>
      </w:r>
      <w:r w:rsidR="00024361">
        <w:rPr>
          <w:rFonts w:cs="Times New Roman"/>
          <w:b/>
          <w:bCs/>
          <w:kern w:val="0"/>
          <w:lang w:eastAsia="ja-JP"/>
        </w:rPr>
        <w:t xml:space="preserve">: </w:t>
      </w:r>
      <w:r>
        <w:rPr>
          <w:rFonts w:cs="Times New Roman"/>
          <w:bCs/>
          <w:kern w:val="0"/>
          <w:lang w:eastAsia="ja-JP"/>
        </w:rPr>
        <w:t>A form of irony in which something is intentionally represented as less than it is: “Hank Aaron was a pretty good ball player.”</w:t>
      </w:r>
    </w:p>
    <w:p w14:paraId="7F1C2A17" w14:textId="77777777" w:rsidR="00024361" w:rsidRDefault="00024361" w:rsidP="007B19AA">
      <w:pPr>
        <w:widowControl w:val="0"/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</w:p>
    <w:p w14:paraId="7687C351" w14:textId="3459134D" w:rsidR="00024361" w:rsidRDefault="00024361" w:rsidP="00024361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  <w:r w:rsidRPr="00024361">
        <w:rPr>
          <w:rFonts w:cs="Times New Roman"/>
          <w:b/>
          <w:bCs/>
          <w:kern w:val="0"/>
          <w:lang w:eastAsia="ja-JP"/>
        </w:rPr>
        <w:t xml:space="preserve">What </w:t>
      </w:r>
      <w:r w:rsidRPr="00024361">
        <w:rPr>
          <w:rFonts w:cs="Times New Roman"/>
          <w:bCs/>
          <w:kern w:val="0"/>
          <w:lang w:eastAsia="ja-JP"/>
        </w:rPr>
        <w:t>is understatement?</w:t>
      </w:r>
    </w:p>
    <w:p w14:paraId="2D781195" w14:textId="77777777" w:rsidR="00024361" w:rsidRDefault="00024361" w:rsidP="00024361">
      <w:pPr>
        <w:widowControl w:val="0"/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</w:p>
    <w:p w14:paraId="3EF0B170" w14:textId="77777777" w:rsidR="00024361" w:rsidRPr="00024361" w:rsidRDefault="00024361" w:rsidP="00024361">
      <w:pPr>
        <w:widowControl w:val="0"/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</w:p>
    <w:p w14:paraId="03CCADE9" w14:textId="59505195" w:rsidR="00024361" w:rsidRDefault="00024361" w:rsidP="00024361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  <w:r w:rsidRPr="00024361">
        <w:rPr>
          <w:rFonts w:cs="Times New Roman"/>
          <w:b/>
          <w:bCs/>
          <w:kern w:val="0"/>
          <w:lang w:eastAsia="ja-JP"/>
        </w:rPr>
        <w:t>What</w:t>
      </w:r>
      <w:r>
        <w:rPr>
          <w:rFonts w:cs="Times New Roman"/>
          <w:bCs/>
          <w:kern w:val="0"/>
          <w:lang w:eastAsia="ja-JP"/>
        </w:rPr>
        <w:t xml:space="preserve"> is an example of understatement?</w:t>
      </w:r>
    </w:p>
    <w:p w14:paraId="0DD107BF" w14:textId="77777777" w:rsidR="00024361" w:rsidRDefault="00024361" w:rsidP="00024361">
      <w:pPr>
        <w:widowControl w:val="0"/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</w:p>
    <w:p w14:paraId="73507B70" w14:textId="77777777" w:rsidR="00024361" w:rsidRPr="00024361" w:rsidRDefault="00024361" w:rsidP="00024361">
      <w:pPr>
        <w:widowControl w:val="0"/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</w:p>
    <w:p w14:paraId="7956B0FE" w14:textId="719C5F63" w:rsidR="00024361" w:rsidRDefault="00024361" w:rsidP="00024361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  <w:r>
        <w:rPr>
          <w:rFonts w:cs="Times New Roman"/>
          <w:bCs/>
          <w:kern w:val="0"/>
          <w:lang w:eastAsia="ja-JP"/>
        </w:rPr>
        <w:t xml:space="preserve">Using the model provided in your reading, </w:t>
      </w:r>
      <w:r w:rsidRPr="00024361">
        <w:rPr>
          <w:rFonts w:cs="Times New Roman"/>
          <w:b/>
          <w:bCs/>
          <w:kern w:val="0"/>
          <w:lang w:eastAsia="ja-JP"/>
        </w:rPr>
        <w:t>please compose</w:t>
      </w:r>
      <w:r>
        <w:rPr>
          <w:rFonts w:cs="Times New Roman"/>
          <w:bCs/>
          <w:kern w:val="0"/>
          <w:lang w:eastAsia="ja-JP"/>
        </w:rPr>
        <w:t xml:space="preserve"> a sentence that uses understatement.</w:t>
      </w:r>
    </w:p>
    <w:p w14:paraId="60FEAEAE" w14:textId="77777777" w:rsidR="00591AA2" w:rsidRDefault="00591AA2" w:rsidP="00591AA2">
      <w:pPr>
        <w:widowControl w:val="0"/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</w:p>
    <w:p w14:paraId="4FBFF70A" w14:textId="77777777" w:rsidR="00591AA2" w:rsidRDefault="00591AA2" w:rsidP="00591AA2">
      <w:pPr>
        <w:widowControl w:val="0"/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</w:p>
    <w:p w14:paraId="127507D0" w14:textId="77777777" w:rsidR="00591AA2" w:rsidRDefault="00591AA2" w:rsidP="00591AA2">
      <w:pPr>
        <w:widowControl w:val="0"/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</w:p>
    <w:p w14:paraId="2EB96D7C" w14:textId="77777777" w:rsidR="00591AA2" w:rsidRDefault="00591AA2" w:rsidP="00591AA2">
      <w:pPr>
        <w:widowControl w:val="0"/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</w:p>
    <w:p w14:paraId="1AAA0D5C" w14:textId="77777777" w:rsidR="00591AA2" w:rsidRDefault="00591AA2" w:rsidP="00591AA2">
      <w:pPr>
        <w:widowControl w:val="0"/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</w:p>
    <w:p w14:paraId="08CF37B3" w14:textId="77777777" w:rsidR="00591AA2" w:rsidRDefault="00591AA2" w:rsidP="00591AA2">
      <w:pPr>
        <w:widowControl w:val="0"/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</w:p>
    <w:p w14:paraId="10988720" w14:textId="77777777" w:rsidR="00591AA2" w:rsidRDefault="00591AA2" w:rsidP="00591AA2">
      <w:pPr>
        <w:widowControl w:val="0"/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</w:p>
    <w:p w14:paraId="5AE85E03" w14:textId="77777777" w:rsidR="00D06AEE" w:rsidRDefault="00D06AEE" w:rsidP="00D06AEE">
      <w:pPr>
        <w:rPr>
          <w:b/>
          <w:u w:val="single"/>
        </w:rPr>
      </w:pPr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</w:p>
    <w:p w14:paraId="0F030A55" w14:textId="1F6B8E5B" w:rsidR="00591AA2" w:rsidRDefault="00D06AEE" w:rsidP="00D06AEE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>
        <w:rPr>
          <w:b/>
        </w:rPr>
        <w:t xml:space="preserve">Cultural Literacy Worksheet: </w:t>
      </w:r>
      <w:r w:rsidRPr="00D06AEE">
        <w:rPr>
          <w:b/>
          <w:i/>
        </w:rPr>
        <w:t>Understatement</w:t>
      </w:r>
      <w:r>
        <w:rPr>
          <w:b/>
        </w:rPr>
        <w:t xml:space="preserve">. </w:t>
      </w:r>
      <w:r w:rsidRPr="00D06AEE">
        <w:rPr>
          <w:rFonts w:eastAsia="Times New Roman" w:cs="Times New Roman"/>
          <w:b/>
          <w:bCs/>
        </w:rPr>
        <w:t>Cultural literacy</w:t>
      </w:r>
      <w:bookmarkStart w:id="0" w:name="_GoBack"/>
      <w:bookmarkEnd w:id="0"/>
      <w:r w:rsidR="00591AA2">
        <w:rPr>
          <w:rFonts w:eastAsia="Times New Roman" w:cs="Times New Roman"/>
        </w:rPr>
        <w:t xml:space="preserve"> is familiarity with and ability to understand the idioms, allusions, and informal content that create and constitute a culture. Here is a short reading from</w:t>
      </w:r>
      <w:r w:rsidR="00591AA2">
        <w:rPr>
          <w:rFonts w:cs="Times New Roman"/>
          <w:kern w:val="0"/>
          <w:lang w:eastAsia="ja-JP"/>
        </w:rPr>
        <w:t xml:space="preserve"> </w:t>
      </w:r>
      <w:r w:rsidR="00591AA2">
        <w:rPr>
          <w:rFonts w:cs="Times New Roman"/>
          <w:kern w:val="0"/>
          <w:u w:val="single"/>
          <w:lang w:eastAsia="ja-JP"/>
        </w:rPr>
        <w:t>The New Dictionary of Cultural Literacy</w:t>
      </w:r>
      <w:r w:rsidR="00591AA2">
        <w:rPr>
          <w:rFonts w:cs="Times New Roman"/>
          <w:kern w:val="0"/>
          <w:lang w:eastAsia="ja-JP"/>
        </w:rPr>
        <w:t xml:space="preserve"> (Hirsch, E.D., Joseph F. </w:t>
      </w:r>
      <w:proofErr w:type="spellStart"/>
      <w:r w:rsidR="00591AA2">
        <w:rPr>
          <w:rFonts w:cs="Times New Roman"/>
          <w:kern w:val="0"/>
          <w:lang w:eastAsia="ja-JP"/>
        </w:rPr>
        <w:t>Kett</w:t>
      </w:r>
      <w:proofErr w:type="spellEnd"/>
      <w:r w:rsidR="00591AA2">
        <w:rPr>
          <w:rFonts w:cs="Times New Roman"/>
          <w:kern w:val="0"/>
          <w:lang w:eastAsia="ja-JP"/>
        </w:rPr>
        <w:t xml:space="preserve">, and James </w:t>
      </w:r>
      <w:proofErr w:type="spellStart"/>
      <w:r w:rsidR="00591AA2">
        <w:rPr>
          <w:rFonts w:cs="Times New Roman"/>
          <w:kern w:val="0"/>
          <w:lang w:eastAsia="ja-JP"/>
        </w:rPr>
        <w:t>Trefil</w:t>
      </w:r>
      <w:proofErr w:type="spellEnd"/>
      <w:r w:rsidR="00591AA2">
        <w:rPr>
          <w:rFonts w:cs="Times New Roman"/>
          <w:kern w:val="0"/>
          <w:lang w:eastAsia="ja-JP"/>
        </w:rPr>
        <w:t>, New York: Houghton Mifflin, 2002). Please answer the accompanying questions.</w:t>
      </w:r>
    </w:p>
    <w:p w14:paraId="02B008B1" w14:textId="77777777" w:rsidR="00591AA2" w:rsidRDefault="00591AA2" w:rsidP="00591AA2">
      <w:pPr>
        <w:widowControl w:val="0"/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  <w:r>
        <w:rPr>
          <w:rFonts w:cs="Times New Roman"/>
          <w:b/>
          <w:bCs/>
          <w:kern w:val="0"/>
          <w:lang w:eastAsia="ja-JP"/>
        </w:rPr>
        <w:t xml:space="preserve">Understatement: </w:t>
      </w:r>
      <w:r>
        <w:rPr>
          <w:rFonts w:cs="Times New Roman"/>
          <w:bCs/>
          <w:kern w:val="0"/>
          <w:lang w:eastAsia="ja-JP"/>
        </w:rPr>
        <w:t>A form of irony in which something is intentionally represented as less than it is: “Hank Aaron was a pretty good ball player.”</w:t>
      </w:r>
    </w:p>
    <w:p w14:paraId="364A2F6A" w14:textId="77777777" w:rsidR="00591AA2" w:rsidRDefault="00591AA2" w:rsidP="00591AA2">
      <w:pPr>
        <w:widowControl w:val="0"/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</w:p>
    <w:p w14:paraId="5709C96E" w14:textId="77777777" w:rsidR="00591AA2" w:rsidRDefault="00591AA2" w:rsidP="00591AA2">
      <w:pPr>
        <w:pStyle w:val="ListParagraph"/>
        <w:widowControl w:val="0"/>
        <w:numPr>
          <w:ilvl w:val="0"/>
          <w:numId w:val="3"/>
        </w:numPr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  <w:r w:rsidRPr="00024361">
        <w:rPr>
          <w:rFonts w:cs="Times New Roman"/>
          <w:b/>
          <w:bCs/>
          <w:kern w:val="0"/>
          <w:lang w:eastAsia="ja-JP"/>
        </w:rPr>
        <w:t xml:space="preserve">What </w:t>
      </w:r>
      <w:r w:rsidRPr="00024361">
        <w:rPr>
          <w:rFonts w:cs="Times New Roman"/>
          <w:bCs/>
          <w:kern w:val="0"/>
          <w:lang w:eastAsia="ja-JP"/>
        </w:rPr>
        <w:t>is understatement?</w:t>
      </w:r>
    </w:p>
    <w:p w14:paraId="2D815C3A" w14:textId="77777777" w:rsidR="00591AA2" w:rsidRDefault="00591AA2" w:rsidP="00591AA2">
      <w:pPr>
        <w:widowControl w:val="0"/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</w:p>
    <w:p w14:paraId="56BBD9B0" w14:textId="77777777" w:rsidR="00591AA2" w:rsidRPr="00024361" w:rsidRDefault="00591AA2" w:rsidP="00591AA2">
      <w:pPr>
        <w:widowControl w:val="0"/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</w:p>
    <w:p w14:paraId="7F9B0CC0" w14:textId="77777777" w:rsidR="00591AA2" w:rsidRDefault="00591AA2" w:rsidP="00591AA2">
      <w:pPr>
        <w:pStyle w:val="ListParagraph"/>
        <w:widowControl w:val="0"/>
        <w:numPr>
          <w:ilvl w:val="0"/>
          <w:numId w:val="3"/>
        </w:numPr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  <w:r w:rsidRPr="00024361">
        <w:rPr>
          <w:rFonts w:cs="Times New Roman"/>
          <w:b/>
          <w:bCs/>
          <w:kern w:val="0"/>
          <w:lang w:eastAsia="ja-JP"/>
        </w:rPr>
        <w:t>What</w:t>
      </w:r>
      <w:r>
        <w:rPr>
          <w:rFonts w:cs="Times New Roman"/>
          <w:bCs/>
          <w:kern w:val="0"/>
          <w:lang w:eastAsia="ja-JP"/>
        </w:rPr>
        <w:t xml:space="preserve"> is an example of understatement?</w:t>
      </w:r>
    </w:p>
    <w:p w14:paraId="7A451D74" w14:textId="77777777" w:rsidR="00591AA2" w:rsidRDefault="00591AA2" w:rsidP="00591AA2">
      <w:pPr>
        <w:widowControl w:val="0"/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</w:p>
    <w:p w14:paraId="4887E726" w14:textId="77777777" w:rsidR="00591AA2" w:rsidRPr="00024361" w:rsidRDefault="00591AA2" w:rsidP="00591AA2">
      <w:pPr>
        <w:widowControl w:val="0"/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</w:p>
    <w:p w14:paraId="20BB67F6" w14:textId="77777777" w:rsidR="00591AA2" w:rsidRPr="00024361" w:rsidRDefault="00591AA2" w:rsidP="00591AA2">
      <w:pPr>
        <w:pStyle w:val="ListParagraph"/>
        <w:widowControl w:val="0"/>
        <w:numPr>
          <w:ilvl w:val="0"/>
          <w:numId w:val="3"/>
        </w:numPr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  <w:r>
        <w:rPr>
          <w:rFonts w:cs="Times New Roman"/>
          <w:bCs/>
          <w:kern w:val="0"/>
          <w:lang w:eastAsia="ja-JP"/>
        </w:rPr>
        <w:t xml:space="preserve">Using the model provided in your reading, </w:t>
      </w:r>
      <w:r w:rsidRPr="00024361">
        <w:rPr>
          <w:rFonts w:cs="Times New Roman"/>
          <w:b/>
          <w:bCs/>
          <w:kern w:val="0"/>
          <w:lang w:eastAsia="ja-JP"/>
        </w:rPr>
        <w:t>please compose</w:t>
      </w:r>
      <w:r>
        <w:rPr>
          <w:rFonts w:cs="Times New Roman"/>
          <w:bCs/>
          <w:kern w:val="0"/>
          <w:lang w:eastAsia="ja-JP"/>
        </w:rPr>
        <w:t xml:space="preserve"> a sentence that uses understatement.</w:t>
      </w:r>
    </w:p>
    <w:p w14:paraId="509002F6" w14:textId="77777777" w:rsidR="00591AA2" w:rsidRDefault="00591AA2" w:rsidP="00591AA2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3FCE72DB" w14:textId="77777777" w:rsidR="00591AA2" w:rsidRDefault="00591AA2" w:rsidP="00591AA2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6E190D14" w14:textId="77777777" w:rsidR="00591AA2" w:rsidRPr="007F0B43" w:rsidRDefault="00591AA2" w:rsidP="00591AA2">
      <w:pPr>
        <w:rPr>
          <w:b/>
        </w:rPr>
      </w:pPr>
    </w:p>
    <w:p w14:paraId="468499D6" w14:textId="77777777" w:rsidR="00591AA2" w:rsidRPr="00591AA2" w:rsidRDefault="00591AA2" w:rsidP="00591AA2">
      <w:pPr>
        <w:widowControl w:val="0"/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</w:p>
    <w:p w14:paraId="217EC80B" w14:textId="77777777" w:rsidR="007B19AA" w:rsidRDefault="007B19AA" w:rsidP="00027642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3025993F" w14:textId="77777777" w:rsidR="00027642" w:rsidRDefault="00027642" w:rsidP="00027642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2D74D829" w14:textId="77777777" w:rsidR="007F0B43" w:rsidRPr="007F0B43" w:rsidRDefault="007F0B43" w:rsidP="00027642">
      <w:pPr>
        <w:rPr>
          <w:b/>
        </w:rPr>
      </w:pPr>
    </w:p>
    <w:sectPr w:rsidR="007F0B43" w:rsidRPr="007F0B43" w:rsidSect="00D2239B">
      <w:pgSz w:w="12240" w:h="15840"/>
      <w:pgMar w:top="720" w:right="720" w:bottom="720" w:left="7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ＭＳ 明朝">
    <w:charset w:val="80"/>
    <w:family w:val="auto"/>
    <w:pitch w:val="variable"/>
    <w:sig w:usb0="E00002FF" w:usb1="6AC7FDFB" w:usb2="08000012" w:usb3="00000000" w:csb0="0002009F" w:csb1="00000000"/>
  </w:font>
  <w:font w:name="Helvetica">
    <w:panose1 w:val="00000000000000000000"/>
    <w:charset w:val="4D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80"/>
    <w:family w:val="auto"/>
    <w:pitch w:val="variable"/>
    <w:sig w:usb0="E00002FF" w:usb1="6AC7FDFB" w:usb2="08000012" w:usb3="00000000" w:csb0="0002009F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521770E3"/>
    <w:multiLevelType w:val="hybridMultilevel"/>
    <w:tmpl w:val="98A0C40E"/>
    <w:lvl w:ilvl="0" w:tplc="71D439EA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584519FB"/>
    <w:multiLevelType w:val="hybridMultilevel"/>
    <w:tmpl w:val="98A0C40E"/>
    <w:lvl w:ilvl="0" w:tplc="71D439EA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649B4A42"/>
    <w:multiLevelType w:val="multilevel"/>
    <w:tmpl w:val="8AE2A7D2"/>
    <w:styleLink w:val="Style1"/>
    <w:lvl w:ilvl="0">
      <w:start w:val="1"/>
      <w:numFmt w:val="upperRoman"/>
      <w:lvlText w:val="%1."/>
      <w:lvlJc w:val="left"/>
      <w:pPr>
        <w:tabs>
          <w:tab w:val="num" w:pos="1440"/>
        </w:tabs>
        <w:ind w:left="1440" w:hanging="720"/>
      </w:pPr>
      <w:rPr>
        <w:rFonts w:hint="default"/>
        <w:b/>
      </w:rPr>
    </w:lvl>
    <w:lvl w:ilvl="1">
      <w:start w:val="1"/>
      <w:numFmt w:val="upperLetter"/>
      <w:lvlText w:val="%2."/>
      <w:lvlJc w:val="left"/>
      <w:pPr>
        <w:tabs>
          <w:tab w:val="num" w:pos="1440"/>
        </w:tabs>
        <w:ind w:left="1440" w:hanging="360"/>
      </w:pPr>
      <w:rPr>
        <w:rFonts w:hint="default"/>
        <w:b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proofState w:spelling="clean" w:grammar="clean"/>
  <w:defaultTabStop w:val="720"/>
  <w:displayHorizontalDrawingGridEvery w:val="0"/>
  <w:displayVerticalDrawingGridEvery w:val="0"/>
  <w:doNotUseMarginsForDrawingGridOrigin/>
  <w:noPunctuationKerning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C5968"/>
    <w:rsid w:val="00024361"/>
    <w:rsid w:val="00027642"/>
    <w:rsid w:val="00591AA2"/>
    <w:rsid w:val="007B19AA"/>
    <w:rsid w:val="007F0B43"/>
    <w:rsid w:val="00955468"/>
    <w:rsid w:val="00995445"/>
    <w:rsid w:val="00C944A5"/>
    <w:rsid w:val="00CE0178"/>
    <w:rsid w:val="00D06AEE"/>
    <w:rsid w:val="00D2239B"/>
    <w:rsid w:val="00D83738"/>
    <w:rsid w:val="00EC59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oNotEmbedSmartTags/>
  <w:decimalSymbol w:val="."/>
  <w:listSeparator w:val=","/>
  <w14:docId w14:val="5BC2C0F4"/>
  <w14:defaultImageDpi w14:val="300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ＭＳ 明朝" w:hAnsi="Times New Roman" w:cs="Helvetica"/>
        <w:lang w:val="en-US" w:eastAsia="en-US" w:bidi="ar-SA"/>
      </w:rPr>
    </w:rPrDefault>
    <w:pPrDefault/>
  </w:docDefaults>
  <w:latentStyles w:defLockedState="0" w:defUIPriority="99" w:defSemiHidden="0" w:defUnhideWhenUsed="0" w:defQFormat="0" w:count="380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kern w:val="24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numbering" w:customStyle="1" w:styleId="Style1">
    <w:name w:val="Style1"/>
    <w:rsid w:val="000B7EEF"/>
    <w:pPr>
      <w:numPr>
        <w:numId w:val="1"/>
      </w:numPr>
    </w:pPr>
  </w:style>
  <w:style w:type="character" w:styleId="Hyperlink">
    <w:name w:val="Hyperlink"/>
    <w:basedOn w:val="DefaultParagraphFont"/>
    <w:uiPriority w:val="99"/>
    <w:semiHidden/>
    <w:unhideWhenUsed/>
    <w:rsid w:val="00027642"/>
    <w:rPr>
      <w:color w:val="0000FF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027642"/>
    <w:rPr>
      <w:color w:val="800080" w:themeColor="followedHyperlink"/>
      <w:u w:val="single"/>
    </w:rPr>
  </w:style>
  <w:style w:type="paragraph" w:styleId="ListParagraph">
    <w:name w:val="List Paragraph"/>
    <w:basedOn w:val="Normal"/>
    <w:uiPriority w:val="34"/>
    <w:qFormat/>
    <w:rsid w:val="0002436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215</Words>
  <Characters>1229</Characters>
  <Application>Microsoft Macintosh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1442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Feltskog</dc:creator>
  <cp:keywords/>
  <dc:description/>
  <cp:lastModifiedBy>Mark Feltskog</cp:lastModifiedBy>
  <cp:revision>8</cp:revision>
  <dcterms:created xsi:type="dcterms:W3CDTF">2012-08-13T12:04:00Z</dcterms:created>
  <dcterms:modified xsi:type="dcterms:W3CDTF">2015-09-01T14:39:00Z</dcterms:modified>
</cp:coreProperties>
</file>