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1EF872" w14:textId="77777777" w:rsidR="006861F3" w:rsidRDefault="006861F3" w:rsidP="006861F3">
      <w:pPr>
        <w:rPr>
          <w:b/>
          <w:u w:val="single"/>
        </w:rPr>
      </w:pPr>
      <w:bookmarkStart w:id="0" w:name="OLE_LINK6"/>
      <w:bookmarkStart w:id="1" w:name="OLE_LINK5"/>
      <w:bookmarkStart w:id="2" w:name="OLE_LINK79"/>
      <w:bookmarkStart w:id="3" w:name="OLE_LINK44"/>
      <w:bookmarkStart w:id="4" w:name="OLE_LINK40"/>
      <w:bookmarkStart w:id="5" w:name="OLE_LINK36"/>
      <w:bookmarkStart w:id="6" w:name="OLE_LINK34"/>
      <w:bookmarkStart w:id="7" w:name="OLE_LINK29"/>
      <w:bookmarkStart w:id="8" w:name="OLE_LINK27"/>
      <w:bookmarkStart w:id="9" w:name="OLE_LINK26"/>
      <w:bookmarkStart w:id="10" w:name="OLE_LINK24"/>
      <w:bookmarkStart w:id="11" w:name="OLE_LINK22"/>
      <w:bookmarkStart w:id="12" w:name="OLE_LINK20"/>
      <w:bookmarkStart w:id="13" w:name="OLE_LINK19"/>
      <w:bookmarkStart w:id="14" w:name="OLE_LINK18"/>
      <w:bookmarkStart w:id="15" w:name="OLE_LINK42"/>
      <w:bookmarkStart w:id="16" w:name="OLE_LINK38"/>
      <w:bookmarkStart w:id="17" w:name="OLE_LINK32"/>
      <w:bookmarkStart w:id="18" w:name="OLE_LINK31"/>
      <w:bookmarkStart w:id="19" w:name="OLE_LINK14"/>
      <w:bookmarkStart w:id="20" w:name="OLE_LINK10"/>
      <w:bookmarkStart w:id="21" w:name="OLE_LINK9"/>
      <w:bookmarkStart w:id="22" w:name="OLE_LINK144"/>
      <w:bookmarkStart w:id="23" w:name="OLE_LINK107"/>
      <w:bookmarkStart w:id="24" w:name="OLE_LINK106"/>
      <w:bookmarkStart w:id="25" w:name="OLE_LINK105"/>
      <w:bookmarkStart w:id="26" w:name="OLE_LINK138"/>
      <w:bookmarkStart w:id="27" w:name="OLE_LINK121"/>
      <w:bookmarkStart w:id="28" w:name="OLE_LINK111"/>
      <w:bookmarkStart w:id="29" w:name="OLE_LINK78"/>
      <w:bookmarkStart w:id="30" w:name="OLE_LINK100"/>
      <w:bookmarkStart w:id="31" w:name="OLE_LINK80"/>
      <w:bookmarkStart w:id="32" w:name="OLE_LINK77"/>
      <w:bookmarkStart w:id="33" w:name="OLE_LINK87"/>
      <w:bookmarkStart w:id="34" w:name="OLE_LINK82"/>
      <w:bookmarkStart w:id="35" w:name="OLE_LINK69"/>
      <w:bookmarkStart w:id="36" w:name="OLE_LINK46"/>
      <w:bookmarkStart w:id="37"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3D2BFD65" w14:textId="294E828A" w:rsidR="004046B2" w:rsidRDefault="004046B2" w:rsidP="004046B2">
      <w:pPr>
        <w:rPr>
          <w:rFonts w:cs="Times New Roman"/>
          <w:lang w:bidi="x-none"/>
        </w:rPr>
      </w:pPr>
      <w:bookmarkStart w:id="38" w:name="OLE_LINK12"/>
      <w:bookmarkStart w:id="39" w:name="OLE_LINK13"/>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Pr>
          <w:rFonts w:cs="Times New Roman"/>
          <w:b/>
          <w:lang w:bidi="x-none"/>
        </w:rPr>
        <w:t xml:space="preserve">Intellectual Devotional Biographies Reading: </w:t>
      </w:r>
      <w:r>
        <w:rPr>
          <w:rFonts w:cs="Times New Roman"/>
          <w:b/>
          <w:i/>
          <w:lang w:bidi="x-none"/>
        </w:rPr>
        <w:t>Thucydides</w:t>
      </w:r>
      <w:r>
        <w:rPr>
          <w:rFonts w:cs="Times New Roman"/>
          <w:b/>
          <w:lang w:bidi="x-none"/>
        </w:rPr>
        <w:t xml:space="preserve">. </w:t>
      </w:r>
      <w:r>
        <w:rPr>
          <w:rFonts w:cs="Times New Roman"/>
          <w:lang w:bidi="x-none"/>
        </w:rPr>
        <w:t>Please use this reading on Thucydides, historian of ancient Greece, to complete the reading comprehension worksheet that accompanies it.</w:t>
      </w:r>
    </w:p>
    <w:p w14:paraId="1FBF9C41" w14:textId="77777777" w:rsidR="00B22DCD" w:rsidRDefault="00B22DCD" w:rsidP="00B3388B"/>
    <w:p w14:paraId="14DA3418" w14:textId="7FD2464E" w:rsidR="00B22DCD" w:rsidRDefault="00B22DCD" w:rsidP="00B3388B">
      <w:r>
        <w:t xml:space="preserve">Thucydides (c.460-c.404 BC) was a Greek </w:t>
      </w:r>
      <w:r w:rsidR="00DB2100">
        <w:t xml:space="preserve">historian and the author of the </w:t>
      </w:r>
      <w:r w:rsidR="00DB2100">
        <w:rPr>
          <w:i/>
        </w:rPr>
        <w:t xml:space="preserve">History of the Peloponnesian War, </w:t>
      </w:r>
      <w:r w:rsidR="005254AA">
        <w:t xml:space="preserve">one of the </w:t>
      </w:r>
      <w:r w:rsidR="008E0442">
        <w:t xml:space="preserve">oldest surviving works of scholarship </w:t>
      </w:r>
      <w:r w:rsidR="00E919DE">
        <w:t>in Western literature. The book</w:t>
      </w:r>
      <w:r w:rsidR="008E0442">
        <w:t xml:space="preserve"> is the basis for much of our knowledge about ancient Greece, and it was the first to treat history as a set of human interactions rather than a supernatural process controlled by the Gods.</w:t>
      </w:r>
    </w:p>
    <w:p w14:paraId="3FC2FF70" w14:textId="77777777" w:rsidR="008E0442" w:rsidRDefault="008E0442" w:rsidP="00B3388B"/>
    <w:p w14:paraId="22B59910" w14:textId="723F7799" w:rsidR="008E0442" w:rsidRDefault="008E0442" w:rsidP="00B3388B">
      <w:r>
        <w:t xml:space="preserve">“The first page </w:t>
      </w:r>
      <w:r w:rsidR="00E919DE">
        <w:t>of Thucydides is, in my opinion</w:t>
      </w:r>
      <w:r>
        <w:t>, the commencement of real history,” wrote the philosopher David Hume (1711-1776), in praising the ancient historian. “All preceding narrations are so intermixed with fable, that philosophers ought to abandon them, in a great measure, to the embellishment of poets and orators.”</w:t>
      </w:r>
    </w:p>
    <w:p w14:paraId="2B69CB86" w14:textId="77777777" w:rsidR="008E0442" w:rsidRDefault="008E0442" w:rsidP="00B3388B"/>
    <w:p w14:paraId="14B19073" w14:textId="20CB3EBC" w:rsidR="008E0442" w:rsidRDefault="008E0442" w:rsidP="00B3388B">
      <w:r>
        <w:t xml:space="preserve">Thucydides was born in Athens, probably into a wealthy family that owned a gold mine and may have been part of the </w:t>
      </w:r>
      <w:r w:rsidR="008F69F5">
        <w:t>old Athenian aristocracy</w:t>
      </w:r>
      <w:r w:rsidR="00507C6C">
        <w:t xml:space="preserve"> that had been replaced by the democracy. He survived the plague in 430 BC and served as a general in the city’s war a</w:t>
      </w:r>
      <w:r w:rsidR="00E919DE">
        <w:t>gainst its archenemy, Sparta. He</w:t>
      </w:r>
      <w:r w:rsidR="00507C6C">
        <w:t xml:space="preserve"> was blamed for the Athenian defeat in battle in 423 BC and was exiled as punishment.</w:t>
      </w:r>
    </w:p>
    <w:p w14:paraId="33F54E7C" w14:textId="77777777" w:rsidR="00507C6C" w:rsidRDefault="00507C6C" w:rsidP="00B3388B"/>
    <w:p w14:paraId="38042B4D" w14:textId="2F3A1648" w:rsidR="00507C6C" w:rsidRDefault="00507C6C" w:rsidP="00B3388B">
      <w:r>
        <w:t>During his years in exile, Thucydides wandered through Greece, observing the war as an outsider. His history, which he began writing while the war was still raging, takes a relatively neutral point of view, a departure from previous ancient histories, which often amounted to cheerleading for the author’s home country. “My work is not a piece of writing designed to meet the taste of an immediate public, but was done to last forever,” he wrote.</w:t>
      </w:r>
    </w:p>
    <w:p w14:paraId="7D57E005" w14:textId="77777777" w:rsidR="00507C6C" w:rsidRDefault="00507C6C" w:rsidP="00B3388B"/>
    <w:p w14:paraId="62758260" w14:textId="1D3717E6" w:rsidR="00507C6C" w:rsidRDefault="00507C6C" w:rsidP="00B3388B">
      <w:r>
        <w:t xml:space="preserve">The Peloponnesian War (named after the Peloponnese, the peninsula where Sparta was located) had begun in 431 BC, after decades of tension between Athens and Sparta. Initially, the war went well for Athens, but the city was dealt several setbacks—not the least of which was the defeat of Thucydides at Amphipolis in 423 BC. The two sides agreed to </w:t>
      </w:r>
      <w:r w:rsidR="00E919DE">
        <w:t>a temporary ceasefire after that</w:t>
      </w:r>
      <w:r>
        <w:t xml:space="preserve"> battle, but it collapsed quickly.</w:t>
      </w:r>
    </w:p>
    <w:p w14:paraId="10C8232B" w14:textId="77777777" w:rsidR="00507C6C" w:rsidRDefault="00507C6C" w:rsidP="00B3388B"/>
    <w:p w14:paraId="68BBA837" w14:textId="5A9759EA" w:rsidR="00AC30CC" w:rsidRDefault="00507C6C">
      <w:r>
        <w:t>Thucydides</w:t>
      </w:r>
      <w:r w:rsidR="00E919DE">
        <w:t>’</w:t>
      </w:r>
      <w:r>
        <w:t xml:space="preserve"> narrative ends in 411 BC, before the end of the war. Some scholars have theorized that he died or was allowed to return to Athens. In any case, the war ended several years </w:t>
      </w:r>
      <w:r w:rsidR="00E919DE">
        <w:t>later with a Spartan victory that</w:t>
      </w:r>
      <w:r>
        <w:t xml:space="preserve"> eliminated Athens as a major power in Greece and ended the city’s golden age of</w:t>
      </w:r>
      <w:bookmarkStart w:id="40" w:name="_GoBack"/>
      <w:bookmarkEnd w:id="40"/>
      <w:r>
        <w:t xml:space="preserve"> the fifth century BC.</w:t>
      </w:r>
      <w:bookmarkEnd w:id="38"/>
      <w:bookmarkEnd w:id="39"/>
    </w:p>
    <w:p w14:paraId="001B8F47" w14:textId="77777777" w:rsidR="00507C6C" w:rsidRDefault="00507C6C">
      <w:pPr>
        <w:rPr>
          <w:b/>
          <w:u w:val="single"/>
        </w:rPr>
      </w:pPr>
    </w:p>
    <w:p w14:paraId="09B1DF3C" w14:textId="77777777" w:rsidR="00507C6C" w:rsidRDefault="00507C6C" w:rsidP="00627F65">
      <w:pPr>
        <w:rPr>
          <w:b/>
        </w:rPr>
      </w:pPr>
      <w:r>
        <w:rPr>
          <w:b/>
        </w:rPr>
        <w:t>Additional Facts</w:t>
      </w:r>
    </w:p>
    <w:p w14:paraId="02313EEB" w14:textId="0AAB9C68" w:rsidR="00627F65" w:rsidRPr="00A844CF" w:rsidRDefault="00507C6C" w:rsidP="00507C6C">
      <w:pPr>
        <w:pStyle w:val="ListParagraph"/>
        <w:rPr>
          <w:b/>
        </w:rPr>
      </w:pPr>
      <w:r w:rsidRPr="00507C6C">
        <w:t>Another Athenian historian, Herodotus (c.484-c.425 BC) was older than</w:t>
      </w:r>
      <w:r>
        <w:rPr>
          <w:b/>
        </w:rPr>
        <w:t xml:space="preserve"> </w:t>
      </w:r>
      <w:r w:rsidR="00A74CDF">
        <w:t>Thucydides and wrote mainly about the city’s war with Persia</w:t>
      </w:r>
      <w:r w:rsidR="00A844CF">
        <w:t>. He often ascribed events to divine intervention or interpreted them as moral lessons—conclusions that Thucydides avoided making.</w:t>
      </w:r>
    </w:p>
    <w:p w14:paraId="68547223" w14:textId="42274E21" w:rsidR="00A844CF" w:rsidRPr="00A844CF" w:rsidRDefault="00A844CF" w:rsidP="00507C6C">
      <w:pPr>
        <w:pStyle w:val="ListParagraph"/>
        <w:rPr>
          <w:b/>
        </w:rPr>
      </w:pPr>
      <w:r>
        <w:t xml:space="preserve">The Peloponnesian War provided the backdrop for one of the best-known comedies of ancient Athens, </w:t>
      </w:r>
      <w:proofErr w:type="spellStart"/>
      <w:r>
        <w:rPr>
          <w:i w:val="0"/>
        </w:rPr>
        <w:t>Lysistrata</w:t>
      </w:r>
      <w:proofErr w:type="spellEnd"/>
      <w:r>
        <w:t xml:space="preserve">, by Aristophanes (c.450-c.388 BC). In the play, </w:t>
      </w:r>
      <w:proofErr w:type="spellStart"/>
      <w:r>
        <w:t>Lysistrata</w:t>
      </w:r>
      <w:proofErr w:type="spellEnd"/>
      <w:r>
        <w:t xml:space="preserve"> organizes an effort by the women of Greece to end the war by withholding sex from their husbands until they agree to a peace treaty.</w:t>
      </w:r>
    </w:p>
    <w:p w14:paraId="3BCDF41E" w14:textId="212CD6CC" w:rsidR="00AC30CC" w:rsidRPr="00A844CF" w:rsidRDefault="00A844CF" w:rsidP="00D62CF3">
      <w:pPr>
        <w:pStyle w:val="ListParagraph"/>
        <w:rPr>
          <w:b/>
          <w:u w:val="single"/>
        </w:rPr>
      </w:pPr>
      <w:r>
        <w:t>Although Sparta was victorious in the war, its dominance in Greece was short-lived. Both Athens and Sparta were conquered by Alexander the Great (356-323 BC) seventy years later, ending their existence as independent states.</w:t>
      </w:r>
    </w:p>
    <w:p w14:paraId="671AF77E" w14:textId="77777777" w:rsidR="00AC30CC" w:rsidRDefault="00AC30CC">
      <w:pPr>
        <w:rPr>
          <w:b/>
          <w:u w:val="single"/>
        </w:rPr>
      </w:pPr>
    </w:p>
    <w:p w14:paraId="10957963"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9E6116"/>
    <w:multiLevelType w:val="hybridMultilevel"/>
    <w:tmpl w:val="E936416E"/>
    <w:lvl w:ilvl="0" w:tplc="7CCE5ED0">
      <w:start w:val="1"/>
      <w:numFmt w:val="decimal"/>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4046B2"/>
    <w:rsid w:val="00507C6C"/>
    <w:rsid w:val="005254AA"/>
    <w:rsid w:val="005C47E9"/>
    <w:rsid w:val="0060575B"/>
    <w:rsid w:val="00627F65"/>
    <w:rsid w:val="006861F3"/>
    <w:rsid w:val="006A5E5A"/>
    <w:rsid w:val="00792E69"/>
    <w:rsid w:val="008E0442"/>
    <w:rsid w:val="008F69F5"/>
    <w:rsid w:val="00A74CDF"/>
    <w:rsid w:val="00A844CF"/>
    <w:rsid w:val="00AC30CC"/>
    <w:rsid w:val="00B22DCD"/>
    <w:rsid w:val="00B3388B"/>
    <w:rsid w:val="00BA1B37"/>
    <w:rsid w:val="00DB2100"/>
    <w:rsid w:val="00E251AC"/>
    <w:rsid w:val="00E919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507C6C"/>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66839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525</Words>
  <Characters>2993</Characters>
  <Application>Microsoft Macintosh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2016-07-04T10:20:00Z</dcterms:modified>
</cp:coreProperties>
</file>